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ABA2" w14:textId="450A552E" w:rsidR="008613BA" w:rsidRDefault="008613BA" w:rsidP="008613BA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0"/>
          <w:szCs w:val="30"/>
        </w:rPr>
        <w:t xml:space="preserve">NOTA DE </w:t>
      </w:r>
      <w:r>
        <w:rPr>
          <w:color w:val="000000"/>
          <w:sz w:val="30"/>
          <w:szCs w:val="30"/>
        </w:rPr>
        <w:t>UTILIDADE PÚBLICA</w:t>
      </w:r>
    </w:p>
    <w:p w14:paraId="11AB57F8" w14:textId="77777777" w:rsidR="008613BA" w:rsidRDefault="008613BA" w:rsidP="008613BA">
      <w:pPr>
        <w:spacing w:after="240"/>
      </w:pPr>
      <w:r>
        <w:br/>
      </w:r>
    </w:p>
    <w:p w14:paraId="2E7F204B" w14:textId="6285C643" w:rsidR="008613BA" w:rsidRPr="008613BA" w:rsidRDefault="008613BA" w:rsidP="008613BA">
      <w:pPr>
        <w:pStyle w:val="NormalWeb"/>
        <w:spacing w:before="0" w:beforeAutospacing="0" w:after="0" w:afterAutospacing="0" w:line="276" w:lineRule="auto"/>
        <w:ind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Procon de Ijuí/Balcão do Consumidor-</w:t>
      </w:r>
      <w:proofErr w:type="spellStart"/>
      <w:r>
        <w:rPr>
          <w:color w:val="000000"/>
          <w:sz w:val="26"/>
          <w:szCs w:val="26"/>
        </w:rPr>
        <w:t>Unijui</w:t>
      </w:r>
      <w:proofErr w:type="spellEnd"/>
      <w:r>
        <w:rPr>
          <w:color w:val="000000"/>
          <w:sz w:val="26"/>
          <w:szCs w:val="26"/>
        </w:rPr>
        <w:t xml:space="preserve">, informa à comunidade sobre </w:t>
      </w:r>
      <w:r w:rsidR="008C54D6">
        <w:rPr>
          <w:color w:val="000000"/>
          <w:sz w:val="26"/>
          <w:szCs w:val="26"/>
        </w:rPr>
        <w:t xml:space="preserve">o registro de </w:t>
      </w:r>
      <w:r>
        <w:rPr>
          <w:color w:val="000000"/>
          <w:sz w:val="26"/>
          <w:szCs w:val="26"/>
        </w:rPr>
        <w:t>práticas ocorridas nos últimos meses por parte de algumas empresas vendedoras de créditos consignados</w:t>
      </w:r>
      <w:r>
        <w:rPr>
          <w:color w:val="000000"/>
          <w:sz w:val="26"/>
          <w:szCs w:val="26"/>
        </w:rPr>
        <w:t>, que r</w:t>
      </w:r>
      <w:r>
        <w:rPr>
          <w:color w:val="000000"/>
          <w:sz w:val="26"/>
          <w:szCs w:val="26"/>
        </w:rPr>
        <w:t>ealiza</w:t>
      </w:r>
      <w:r>
        <w:rPr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 xml:space="preserve"> contato telefônico ou </w:t>
      </w:r>
      <w:r>
        <w:rPr>
          <w:color w:val="000000"/>
          <w:sz w:val="26"/>
          <w:szCs w:val="26"/>
        </w:rPr>
        <w:t>envio de</w:t>
      </w:r>
      <w:r>
        <w:rPr>
          <w:color w:val="000000"/>
          <w:sz w:val="26"/>
          <w:szCs w:val="26"/>
        </w:rPr>
        <w:t xml:space="preserve"> mensagem a consumidores já cadastrados nelas, </w:t>
      </w:r>
      <w:r>
        <w:rPr>
          <w:color w:val="000000"/>
          <w:sz w:val="26"/>
          <w:szCs w:val="26"/>
        </w:rPr>
        <w:t>para o</w:t>
      </w:r>
      <w:r>
        <w:rPr>
          <w:color w:val="000000"/>
          <w:sz w:val="26"/>
          <w:szCs w:val="26"/>
        </w:rPr>
        <w:t>fertar novos contratos de empréstimo consignado</w:t>
      </w:r>
      <w:r>
        <w:rPr>
          <w:color w:val="000000"/>
          <w:sz w:val="26"/>
          <w:szCs w:val="26"/>
        </w:rPr>
        <w:t xml:space="preserve"> com a alegação de </w:t>
      </w:r>
      <w:r>
        <w:rPr>
          <w:color w:val="000000"/>
          <w:sz w:val="26"/>
          <w:szCs w:val="26"/>
        </w:rPr>
        <w:t>reduç</w:t>
      </w:r>
      <w:r>
        <w:rPr>
          <w:color w:val="000000"/>
          <w:sz w:val="26"/>
          <w:szCs w:val="26"/>
        </w:rPr>
        <w:t>ão</w:t>
      </w:r>
      <w:r>
        <w:rPr>
          <w:color w:val="000000"/>
          <w:sz w:val="26"/>
          <w:szCs w:val="26"/>
        </w:rPr>
        <w:t xml:space="preserve"> de juros decorre</w:t>
      </w:r>
      <w:r>
        <w:rPr>
          <w:color w:val="000000"/>
          <w:sz w:val="26"/>
          <w:szCs w:val="26"/>
        </w:rPr>
        <w:t>ntes da cobrança</w:t>
      </w:r>
      <w:r>
        <w:rPr>
          <w:color w:val="000000"/>
          <w:sz w:val="26"/>
          <w:szCs w:val="26"/>
        </w:rPr>
        <w:t xml:space="preserve"> de juros abusivos aplicados em contratos anteriores do consumidor ou de supostas liberações do governo que reduzem o percentual da cobrança de juros.</w:t>
      </w:r>
      <w:r>
        <w:rPr>
          <w:color w:val="000000"/>
          <w:sz w:val="26"/>
          <w:szCs w:val="26"/>
        </w:rPr>
        <w:t xml:space="preserve"> </w:t>
      </w:r>
    </w:p>
    <w:p w14:paraId="414628B3" w14:textId="6968B338" w:rsidR="008613BA" w:rsidRDefault="008613BA" w:rsidP="008613BA">
      <w:pPr>
        <w:pStyle w:val="NormalWeb"/>
        <w:spacing w:before="0" w:beforeAutospacing="0" w:after="0" w:afterAutospacing="0" w:line="276" w:lineRule="auto"/>
        <w:ind w:firstLine="1134"/>
        <w:jc w:val="both"/>
      </w:pPr>
      <w:r>
        <w:rPr>
          <w:color w:val="000000"/>
          <w:sz w:val="26"/>
          <w:szCs w:val="26"/>
        </w:rPr>
        <w:t>Nesta situação, vimos</w:t>
      </w:r>
      <w:r>
        <w:rPr>
          <w:color w:val="000000"/>
          <w:sz w:val="26"/>
          <w:szCs w:val="26"/>
        </w:rPr>
        <w:t xml:space="preserve"> registra</w:t>
      </w: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</w:rPr>
        <w:t>do diversas manifestações</w:t>
      </w:r>
      <w:r>
        <w:rPr>
          <w:color w:val="000000"/>
          <w:sz w:val="26"/>
          <w:szCs w:val="26"/>
        </w:rPr>
        <w:t xml:space="preserve"> e </w:t>
      </w:r>
      <w:r w:rsidR="008C54D6">
        <w:rPr>
          <w:color w:val="000000"/>
          <w:sz w:val="26"/>
          <w:szCs w:val="26"/>
        </w:rPr>
        <w:t xml:space="preserve">formalização </w:t>
      </w:r>
      <w:r>
        <w:rPr>
          <w:color w:val="000000"/>
          <w:sz w:val="26"/>
          <w:szCs w:val="26"/>
        </w:rPr>
        <w:t>de reclamações</w:t>
      </w:r>
      <w:r>
        <w:rPr>
          <w:color w:val="000000"/>
          <w:sz w:val="26"/>
          <w:szCs w:val="26"/>
        </w:rPr>
        <w:t xml:space="preserve"> nos últimos meses</w:t>
      </w:r>
      <w:r>
        <w:rPr>
          <w:color w:val="000000"/>
          <w:sz w:val="26"/>
          <w:szCs w:val="26"/>
        </w:rPr>
        <w:t>, sobre as quais se verifica uma</w:t>
      </w:r>
      <w:r>
        <w:rPr>
          <w:color w:val="000000"/>
          <w:sz w:val="26"/>
          <w:szCs w:val="26"/>
        </w:rPr>
        <w:t xml:space="preserve"> prática abusiva</w:t>
      </w:r>
      <w:r>
        <w:rPr>
          <w:color w:val="000000"/>
          <w:sz w:val="26"/>
          <w:szCs w:val="26"/>
        </w:rPr>
        <w:t xml:space="preserve"> de direito</w:t>
      </w:r>
      <w:r>
        <w:rPr>
          <w:color w:val="000000"/>
          <w:sz w:val="26"/>
          <w:szCs w:val="26"/>
        </w:rPr>
        <w:t>, que fere o princípio da boa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fé </w:t>
      </w:r>
      <w:r w:rsidR="008C54D6">
        <w:rPr>
          <w:color w:val="000000"/>
          <w:sz w:val="26"/>
          <w:szCs w:val="26"/>
        </w:rPr>
        <w:t>objetiva, de</w:t>
      </w:r>
      <w:r>
        <w:rPr>
          <w:color w:val="000000"/>
          <w:sz w:val="26"/>
          <w:szCs w:val="26"/>
        </w:rPr>
        <w:t xml:space="preserve"> práticas comerciais e consumeristas</w:t>
      </w:r>
      <w:r>
        <w:rPr>
          <w:color w:val="000000"/>
          <w:sz w:val="26"/>
          <w:szCs w:val="26"/>
        </w:rPr>
        <w:t>, asseveradas por visarem</w:t>
      </w:r>
      <w:r>
        <w:rPr>
          <w:color w:val="000000"/>
          <w:sz w:val="26"/>
          <w:szCs w:val="26"/>
        </w:rPr>
        <w:t>, especialmente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os aposentados e beneficiários da previdência.</w:t>
      </w:r>
    </w:p>
    <w:p w14:paraId="3B9440B5" w14:textId="51D1CD3D" w:rsidR="008613BA" w:rsidRDefault="008613BA" w:rsidP="008613BA">
      <w:pPr>
        <w:pStyle w:val="NormalWeb"/>
        <w:spacing w:before="0" w:beforeAutospacing="0" w:after="0" w:afterAutospacing="0" w:line="276" w:lineRule="auto"/>
        <w:ind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Alertamos que, em caso de identificação </w:t>
      </w:r>
      <w:proofErr w:type="gramStart"/>
      <w:r>
        <w:rPr>
          <w:color w:val="000000"/>
          <w:sz w:val="26"/>
          <w:szCs w:val="26"/>
        </w:rPr>
        <w:t>deste modalidade</w:t>
      </w:r>
      <w:proofErr w:type="gramEnd"/>
      <w:r>
        <w:rPr>
          <w:color w:val="000000"/>
          <w:sz w:val="26"/>
          <w:szCs w:val="26"/>
        </w:rPr>
        <w:t xml:space="preserve"> de prática fraudulenta, os consumidores podem se dirigir ao Procon de Ijuí/Balcão do Consumidor-</w:t>
      </w:r>
      <w:proofErr w:type="spellStart"/>
      <w:r w:rsidR="008C54D6">
        <w:rPr>
          <w:color w:val="000000"/>
          <w:sz w:val="26"/>
          <w:szCs w:val="26"/>
        </w:rPr>
        <w:t>Unijui</w:t>
      </w:r>
      <w:proofErr w:type="spellEnd"/>
      <w:r w:rsidR="008C54D6">
        <w:rPr>
          <w:color w:val="000000"/>
          <w:sz w:val="26"/>
          <w:szCs w:val="26"/>
        </w:rPr>
        <w:t>, localizado</w:t>
      </w:r>
      <w:r>
        <w:rPr>
          <w:color w:val="000000"/>
          <w:sz w:val="26"/>
          <w:szCs w:val="26"/>
        </w:rPr>
        <w:t xml:space="preserve"> na Rua 20 de Setembro, 533, Centro, para realizar sua reclamação, ainda que não efetue </w:t>
      </w:r>
      <w:r>
        <w:rPr>
          <w:color w:val="000000"/>
          <w:sz w:val="26"/>
          <w:szCs w:val="26"/>
        </w:rPr>
        <w:t>esta</w:t>
      </w:r>
      <w:r>
        <w:rPr>
          <w:color w:val="000000"/>
          <w:sz w:val="26"/>
          <w:szCs w:val="26"/>
        </w:rPr>
        <w:t xml:space="preserve"> nova contratação. No mesmo sentido, orientamos os consumidores para</w:t>
      </w:r>
      <w:r w:rsidR="008C54D6">
        <w:rPr>
          <w:color w:val="000000"/>
          <w:sz w:val="26"/>
          <w:szCs w:val="26"/>
        </w:rPr>
        <w:t xml:space="preserve"> que, nestes casos,</w:t>
      </w:r>
      <w:r>
        <w:rPr>
          <w:color w:val="000000"/>
          <w:sz w:val="26"/>
          <w:szCs w:val="26"/>
        </w:rPr>
        <w:t xml:space="preserve"> procedam à formalização de boletim de ocorrência junto à Delegacia de Polícia Civil em Ijuí ou realize registro online pelo link </w:t>
      </w:r>
      <w:hyperlink r:id="rId7" w:anchor="!/registroindex/Ocorr%C3%AAncia/1/" w:history="1">
        <w:r>
          <w:rPr>
            <w:rStyle w:val="Hyperlink"/>
            <w:color w:val="1155CC"/>
            <w:sz w:val="26"/>
            <w:szCs w:val="26"/>
          </w:rPr>
          <w:t>https://www.delegaciaonline.rs.gov.br/dol/#!/registroindex/Ocorr%C3%AAncia/1/</w:t>
        </w:r>
      </w:hyperlink>
      <w:r>
        <w:rPr>
          <w:color w:val="000000"/>
          <w:sz w:val="26"/>
          <w:szCs w:val="26"/>
        </w:rPr>
        <w:t> </w:t>
      </w:r>
    </w:p>
    <w:p w14:paraId="001A740C" w14:textId="77777777" w:rsidR="008613BA" w:rsidRDefault="008613BA" w:rsidP="008613BA">
      <w:pPr>
        <w:pStyle w:val="NormalWeb"/>
        <w:spacing w:before="0" w:beforeAutospacing="0" w:after="0" w:afterAutospacing="0" w:line="276" w:lineRule="auto"/>
        <w:ind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Dúvidas ou outras informações, também podem ser obtidas pelo fone (55) 3333-3460. </w:t>
      </w:r>
    </w:p>
    <w:p w14:paraId="17483A73" w14:textId="10113B3E" w:rsidR="008613BA" w:rsidRDefault="008613BA" w:rsidP="008613BA">
      <w:pPr>
        <w:pStyle w:val="NormalWeb"/>
        <w:spacing w:before="0" w:beforeAutospacing="0" w:after="0" w:afterAutospacing="0" w:line="276" w:lineRule="auto"/>
        <w:ind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Procon de Ijuí/Balcão do Consumidor-</w:t>
      </w:r>
      <w:proofErr w:type="spellStart"/>
      <w:r>
        <w:rPr>
          <w:color w:val="000000"/>
          <w:sz w:val="26"/>
          <w:szCs w:val="26"/>
        </w:rPr>
        <w:t>Unijui</w:t>
      </w:r>
      <w:proofErr w:type="spellEnd"/>
      <w:r>
        <w:rPr>
          <w:color w:val="000000"/>
          <w:sz w:val="26"/>
          <w:szCs w:val="26"/>
        </w:rPr>
        <w:t xml:space="preserve"> atende de segunda a sexta-feira, das 13hs às 17hs sem necessidade de agendamento.</w:t>
      </w:r>
    </w:p>
    <w:p w14:paraId="3DE80399" w14:textId="77777777" w:rsidR="008613BA" w:rsidRDefault="008613BA" w:rsidP="008613BA">
      <w:pPr>
        <w:pStyle w:val="NormalWeb"/>
        <w:spacing w:before="0" w:beforeAutospacing="0" w:after="0" w:afterAutospacing="0" w:line="276" w:lineRule="auto"/>
        <w:ind w:firstLine="1134"/>
        <w:jc w:val="both"/>
        <w:rPr>
          <w:color w:val="000000"/>
          <w:sz w:val="26"/>
          <w:szCs w:val="26"/>
        </w:rPr>
      </w:pPr>
    </w:p>
    <w:p w14:paraId="68F88F9A" w14:textId="38B5633B" w:rsidR="008613BA" w:rsidRDefault="008613BA" w:rsidP="008613BA">
      <w:pPr>
        <w:pStyle w:val="NormalWeb"/>
        <w:spacing w:before="0" w:beforeAutospacing="0" w:after="0" w:afterAutospacing="0" w:line="276" w:lineRule="auto"/>
        <w:ind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Atenciosamente,</w:t>
      </w:r>
    </w:p>
    <w:p w14:paraId="741D0100" w14:textId="77777777" w:rsidR="008613BA" w:rsidRDefault="008613BA" w:rsidP="008613BA">
      <w:pPr>
        <w:pStyle w:val="NormalWeb"/>
        <w:spacing w:before="0" w:beforeAutospacing="0" w:after="0" w:afterAutospacing="0" w:line="276" w:lineRule="auto"/>
        <w:ind w:firstLine="1134"/>
        <w:jc w:val="both"/>
        <w:rPr>
          <w:color w:val="000000"/>
          <w:sz w:val="26"/>
          <w:szCs w:val="26"/>
        </w:rPr>
      </w:pPr>
    </w:p>
    <w:p w14:paraId="26C9FEAF" w14:textId="77777777" w:rsidR="008613BA" w:rsidRDefault="008613BA" w:rsidP="008613BA">
      <w:pPr>
        <w:pStyle w:val="NormalWeb"/>
        <w:spacing w:before="0" w:beforeAutospacing="0" w:after="0" w:afterAutospacing="0" w:line="276" w:lineRule="auto"/>
        <w:ind w:firstLine="1134"/>
        <w:jc w:val="both"/>
        <w:rPr>
          <w:color w:val="000000"/>
          <w:sz w:val="26"/>
          <w:szCs w:val="26"/>
        </w:rPr>
      </w:pPr>
    </w:p>
    <w:p w14:paraId="58C11166" w14:textId="0BDE5B9D" w:rsidR="008613BA" w:rsidRDefault="008613BA" w:rsidP="008613BA">
      <w:pPr>
        <w:pStyle w:val="NormalWeb"/>
        <w:spacing w:before="0" w:beforeAutospacing="0" w:after="0" w:afterAutospacing="0" w:line="276" w:lineRule="auto"/>
        <w:ind w:firstLine="1134"/>
        <w:jc w:val="both"/>
      </w:pPr>
      <w:r>
        <w:rPr>
          <w:color w:val="000000"/>
          <w:sz w:val="26"/>
          <w:szCs w:val="26"/>
        </w:rPr>
        <w:t>Procon de Ijuí/Balcão do Consumidor-</w:t>
      </w:r>
      <w:proofErr w:type="spellStart"/>
      <w:r>
        <w:rPr>
          <w:color w:val="000000"/>
          <w:sz w:val="26"/>
          <w:szCs w:val="26"/>
        </w:rPr>
        <w:t>Unijui</w:t>
      </w:r>
      <w:proofErr w:type="spellEnd"/>
      <w:r>
        <w:rPr>
          <w:color w:val="000000"/>
          <w:sz w:val="26"/>
          <w:szCs w:val="26"/>
        </w:rPr>
        <w:t>.</w:t>
      </w:r>
    </w:p>
    <w:p w14:paraId="3269A3EB" w14:textId="24FA8EA3" w:rsidR="004E3F70" w:rsidRPr="008613BA" w:rsidRDefault="004E3F70" w:rsidP="008613BA"/>
    <w:sectPr w:rsidR="004E3F70" w:rsidRPr="008613BA">
      <w:headerReference w:type="default" r:id="rId8"/>
      <w:footerReference w:type="default" r:id="rId9"/>
      <w:pgSz w:w="11906" w:h="16838"/>
      <w:pgMar w:top="993" w:right="1276" w:bottom="1418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25DC" w14:textId="77777777" w:rsidR="00290B27" w:rsidRDefault="00290B27">
      <w:pPr>
        <w:spacing w:after="0" w:line="240" w:lineRule="auto"/>
      </w:pPr>
      <w:r>
        <w:separator/>
      </w:r>
    </w:p>
  </w:endnote>
  <w:endnote w:type="continuationSeparator" w:id="0">
    <w:p w14:paraId="625943AD" w14:textId="77777777" w:rsidR="00290B27" w:rsidRDefault="0029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AFF8" w14:textId="77777777" w:rsidR="00E37C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Rua 20 de Setembro, 533 – Centro - Ijuí/RS – CEP: 98.700-000</w:t>
    </w:r>
  </w:p>
  <w:p w14:paraId="20697B5D" w14:textId="77777777" w:rsidR="00E37C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Fone: (55) 3333-</w:t>
    </w:r>
    <w:r>
      <w:t>5364</w:t>
    </w:r>
    <w:r>
      <w:rPr>
        <w:color w:val="000000"/>
      </w:rPr>
      <w:t xml:space="preserve"> – E-mail: </w:t>
    </w:r>
    <w:hyperlink r:id="rId1">
      <w:r>
        <w:rPr>
          <w:color w:val="0563C1"/>
          <w:u w:val="single"/>
        </w:rPr>
        <w:t>procon@ijui.rs.gov.br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CAF8" w14:textId="77777777" w:rsidR="00290B27" w:rsidRDefault="00290B27">
      <w:pPr>
        <w:spacing w:after="0" w:line="240" w:lineRule="auto"/>
      </w:pPr>
      <w:r>
        <w:separator/>
      </w:r>
    </w:p>
  </w:footnote>
  <w:footnote w:type="continuationSeparator" w:id="0">
    <w:p w14:paraId="43A51963" w14:textId="77777777" w:rsidR="00290B27" w:rsidRDefault="0029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C3AF" w14:textId="77ABF650" w:rsidR="00E37C06" w:rsidRDefault="00000000" w:rsidP="005F29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929"/>
      </w:tabs>
      <w:spacing w:after="0" w:line="240" w:lineRule="auto"/>
      <w:jc w:val="both"/>
      <w:rPr>
        <w:color w:val="000000"/>
      </w:rPr>
    </w:pPr>
    <w:r>
      <w:rPr>
        <w:color w:val="000000"/>
      </w:rPr>
      <w:t xml:space="preserve">       </w:t>
    </w:r>
    <w:r w:rsidR="005F29E5">
      <w:rPr>
        <w:noProof/>
        <w:color w:val="000000"/>
      </w:rPr>
      <w:drawing>
        <wp:inline distT="0" distB="0" distL="0" distR="0" wp14:anchorId="1139D8BB" wp14:editId="34A93BA0">
          <wp:extent cx="1352550" cy="619125"/>
          <wp:effectExtent l="0" t="0" r="0" b="0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13301" r="12315"/>
                  <a:stretch/>
                </pic:blipFill>
                <pic:spPr bwMode="auto">
                  <a:xfrm>
                    <a:off x="0" y="0"/>
                    <a:ext cx="135255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</w:t>
    </w:r>
    <w:r w:rsidR="005235E2">
      <w:rPr>
        <w:color w:val="000000"/>
      </w:rPr>
      <w:t xml:space="preserve">    </w:t>
    </w:r>
    <w:r>
      <w:rPr>
        <w:color w:val="000000"/>
      </w:rPr>
      <w:t xml:space="preserve">                </w:t>
    </w:r>
    <w:r w:rsidR="005F29E5">
      <w:rPr>
        <w:color w:val="000000"/>
      </w:rPr>
      <w:t xml:space="preserve">      </w:t>
    </w:r>
    <w:r w:rsidR="005235E2">
      <w:rPr>
        <w:color w:val="000000"/>
      </w:rPr>
      <w:t xml:space="preserve">        </w:t>
    </w:r>
    <w:r w:rsidR="005F29E5">
      <w:rPr>
        <w:color w:val="000000"/>
      </w:rPr>
      <w:t xml:space="preserve">   </w:t>
    </w:r>
    <w:r>
      <w:rPr>
        <w:color w:val="000000"/>
      </w:rPr>
      <w:t xml:space="preserve">           </w:t>
    </w:r>
    <w:r w:rsidR="005F29E5" w:rsidRPr="005F29E5">
      <w:rPr>
        <w:noProof/>
        <w:color w:val="000000"/>
      </w:rPr>
      <w:drawing>
        <wp:inline distT="0" distB="0" distL="0" distR="0" wp14:anchorId="49F73707" wp14:editId="23BF2856">
          <wp:extent cx="1771650" cy="781622"/>
          <wp:effectExtent l="0" t="0" r="0" b="0"/>
          <wp:docPr id="4" name="Imagem 3">
            <a:extLst xmlns:a="http://schemas.openxmlformats.org/drawingml/2006/main">
              <a:ext uri="{FF2B5EF4-FFF2-40B4-BE49-F238E27FC236}">
                <a16:creationId xmlns:a16="http://schemas.microsoft.com/office/drawing/2014/main" id="{D4BBBAAC-865B-73DE-7EEA-5A8085A1A9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D4BBBAAC-865B-73DE-7EEA-5A8085A1A9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748" t="1" r="58172" b="19390"/>
                  <a:stretch/>
                </pic:blipFill>
                <pic:spPr>
                  <a:xfrm>
                    <a:off x="0" y="0"/>
                    <a:ext cx="1793076" cy="79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790817" w14:textId="3E2378F3" w:rsidR="00E37C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__________________________________________________________</w:t>
    </w:r>
    <w:r w:rsidR="005235E2">
      <w:rPr>
        <w:color w:val="000000"/>
      </w:rPr>
      <w:t>____</w:t>
    </w:r>
    <w:r>
      <w:rPr>
        <w:color w:val="000000"/>
      </w:rPr>
      <w:t xml:space="preserve">_______________________ </w:t>
    </w:r>
  </w:p>
  <w:p w14:paraId="323802F8" w14:textId="77777777" w:rsidR="00E37C06" w:rsidRDefault="00E37C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06"/>
    <w:rsid w:val="00161AD4"/>
    <w:rsid w:val="0017271B"/>
    <w:rsid w:val="00177391"/>
    <w:rsid w:val="001E6384"/>
    <w:rsid w:val="00290B27"/>
    <w:rsid w:val="002C2B33"/>
    <w:rsid w:val="00333A01"/>
    <w:rsid w:val="00363A0F"/>
    <w:rsid w:val="004E3F70"/>
    <w:rsid w:val="005235E2"/>
    <w:rsid w:val="00561781"/>
    <w:rsid w:val="005F29E5"/>
    <w:rsid w:val="00740DBE"/>
    <w:rsid w:val="00772ABD"/>
    <w:rsid w:val="007A0819"/>
    <w:rsid w:val="00815482"/>
    <w:rsid w:val="0084477C"/>
    <w:rsid w:val="008613BA"/>
    <w:rsid w:val="008C54D6"/>
    <w:rsid w:val="00936898"/>
    <w:rsid w:val="00A51169"/>
    <w:rsid w:val="00B1114F"/>
    <w:rsid w:val="00C24587"/>
    <w:rsid w:val="00C80C1E"/>
    <w:rsid w:val="00D01C21"/>
    <w:rsid w:val="00D43ADD"/>
    <w:rsid w:val="00E37C06"/>
    <w:rsid w:val="00F036FE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90322"/>
  <w15:docId w15:val="{9A46217F-3883-4038-A8E5-4C5A7D1B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01"/>
  </w:style>
  <w:style w:type="paragraph" w:styleId="Ttulo1">
    <w:name w:val="heading 1"/>
    <w:basedOn w:val="Normal"/>
    <w:next w:val="Normal"/>
    <w:link w:val="Ttulo1Char"/>
    <w:uiPriority w:val="9"/>
    <w:qFormat/>
    <w:rsid w:val="00333A01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3A0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3A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33A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3A0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3A0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3A0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3A0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3A0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333A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Cabealho">
    <w:name w:val="header"/>
    <w:basedOn w:val="Normal"/>
    <w:link w:val="CabealhoChar"/>
    <w:uiPriority w:val="99"/>
    <w:unhideWhenUsed/>
    <w:rsid w:val="00236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6DB"/>
  </w:style>
  <w:style w:type="paragraph" w:styleId="Rodap">
    <w:name w:val="footer"/>
    <w:basedOn w:val="Normal"/>
    <w:link w:val="RodapChar"/>
    <w:uiPriority w:val="99"/>
    <w:unhideWhenUsed/>
    <w:rsid w:val="00236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6DB"/>
  </w:style>
  <w:style w:type="character" w:styleId="Hyperlink">
    <w:name w:val="Hyperlink"/>
    <w:basedOn w:val="Fontepargpadro"/>
    <w:uiPriority w:val="99"/>
    <w:unhideWhenUsed/>
    <w:rsid w:val="00AE6A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6A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358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58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58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5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585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F4058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333A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Ttulo1Char">
    <w:name w:val="Título 1 Char"/>
    <w:basedOn w:val="Fontepargpadro"/>
    <w:link w:val="Ttulo1"/>
    <w:uiPriority w:val="9"/>
    <w:rsid w:val="00333A01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3A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3A0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33A01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3A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3A0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33A0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3A0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3A0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33A0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333A01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SubttuloChar">
    <w:name w:val="Subtítulo Char"/>
    <w:basedOn w:val="Fontepargpadro"/>
    <w:link w:val="Subttulo"/>
    <w:uiPriority w:val="11"/>
    <w:rsid w:val="00333A0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333A01"/>
    <w:rPr>
      <w:b/>
      <w:bCs/>
    </w:rPr>
  </w:style>
  <w:style w:type="character" w:styleId="nfase">
    <w:name w:val="Emphasis"/>
    <w:basedOn w:val="Fontepargpadro"/>
    <w:uiPriority w:val="20"/>
    <w:qFormat/>
    <w:rsid w:val="00333A01"/>
    <w:rPr>
      <w:i/>
      <w:iCs/>
    </w:rPr>
  </w:style>
  <w:style w:type="paragraph" w:styleId="SemEspaamento">
    <w:name w:val="No Spacing"/>
    <w:uiPriority w:val="1"/>
    <w:qFormat/>
    <w:rsid w:val="00333A0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333A0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33A01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33A0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33A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33A01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33A01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33A01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333A01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333A01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33A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legaciaonline.rs.gov.br/do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on@ijui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SiOd2y8tlVk44uvauZqVUJ69hg==">AMUW2mWvT31ILQxu0I0oILjUW4d5MIdBL4Z9vSEutzumin9DKwkPy5heCKxanya1fVpy/2Jim5GyrSnKAzN13tl8UfJ4lGAvMcyi8mJS9XMUOULszPKKZ38=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Procon Ijui</dc:creator>
  <cp:lastModifiedBy>Procon Ijui</cp:lastModifiedBy>
  <cp:revision>3</cp:revision>
  <cp:lastPrinted>2023-08-09T16:32:00Z</cp:lastPrinted>
  <dcterms:created xsi:type="dcterms:W3CDTF">2024-01-11T17:52:00Z</dcterms:created>
  <dcterms:modified xsi:type="dcterms:W3CDTF">2024-01-11T17:55:00Z</dcterms:modified>
</cp:coreProperties>
</file>