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C58" w:rsidRPr="00903B93"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086889">
        <w:rPr>
          <w:rFonts w:ascii="Arial" w:eastAsia="Times New Roman" w:hAnsi="Arial" w:cs="Arial"/>
          <w:b/>
          <w:bCs/>
          <w:sz w:val="32"/>
          <w:szCs w:val="32"/>
          <w:u w:val="single"/>
          <w:lang w:eastAsia="pt-BR"/>
        </w:rPr>
        <w:t>AVISO DE LICITAÇÃO</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TOMADA DE PREÇOS</w:t>
            </w:r>
          </w:p>
        </w:tc>
        <w:tc>
          <w:tcPr>
            <w:tcW w:w="694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35/2019</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PROCESSO</w:t>
            </w:r>
          </w:p>
        </w:tc>
        <w:tc>
          <w:tcPr>
            <w:tcW w:w="694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747/2019</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OBJETO</w:t>
            </w:r>
          </w:p>
        </w:tc>
        <w:tc>
          <w:tcPr>
            <w:tcW w:w="694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Contratação de empresa para realização de serviços de carregamento de pneus inservíveis depositados no ECOPONTO.</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SECRETARIA</w:t>
            </w:r>
          </w:p>
        </w:tc>
        <w:tc>
          <w:tcPr>
            <w:tcW w:w="694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SECRETARIA MUNICIPAL DA SAÚDE</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RECURSO</w:t>
            </w:r>
          </w:p>
        </w:tc>
        <w:tc>
          <w:tcPr>
            <w:tcW w:w="113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13288</w:t>
            </w:r>
          </w:p>
        </w:tc>
        <w:tc>
          <w:tcPr>
            <w:tcW w:w="1276"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40</w:t>
            </w:r>
          </w:p>
        </w:tc>
        <w:tc>
          <w:tcPr>
            <w:tcW w:w="453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 xml:space="preserve">ASPS - Ações de Serviços Públicos de </w:t>
            </w:r>
            <w:proofErr w:type="spellStart"/>
            <w:r w:rsidRPr="00086889">
              <w:rPr>
                <w:rFonts w:ascii="Arial" w:eastAsia="Times New Roman" w:hAnsi="Arial" w:cs="Arial"/>
                <w:b/>
                <w:bCs/>
                <w:szCs w:val="20"/>
                <w:lang w:eastAsia="pt-BR"/>
              </w:rPr>
              <w:t>Saú</w:t>
            </w:r>
            <w:proofErr w:type="spellEnd"/>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ABERTURA</w:t>
            </w:r>
          </w:p>
        </w:tc>
        <w:tc>
          <w:tcPr>
            <w:tcW w:w="694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25/07/19</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HORÁRIO</w:t>
            </w:r>
          </w:p>
        </w:tc>
        <w:tc>
          <w:tcPr>
            <w:tcW w:w="694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09h00min</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DC0C58" w:rsidRPr="00086889" w:rsidTr="00A93DF2">
        <w:tc>
          <w:tcPr>
            <w:tcW w:w="269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LOCAL</w:t>
            </w:r>
          </w:p>
        </w:tc>
        <w:tc>
          <w:tcPr>
            <w:tcW w:w="6945"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SALA DE LICITAÇÕES DA COORDENADORIA DE COMPRAS (COPAM)</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RUA DO COMÉRCIO, Nº 921, ESQUINA COM A RUA IRMÃOS PERSON, CENTRO, IJUÍ/RS</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t>
      </w:r>
      <w:hyperlink r:id="rId7" w:history="1">
        <w:r w:rsidRPr="00086889">
          <w:rPr>
            <w:rFonts w:ascii="Arial" w:eastAsia="Times New Roman" w:hAnsi="Arial" w:cs="Arial"/>
            <w:color w:val="0000FF"/>
            <w:szCs w:val="20"/>
            <w:u w:val="single"/>
            <w:lang w:eastAsia="pt-BR"/>
          </w:rPr>
          <w:t>www.ijui.rs.gov.br</w:t>
        </w:r>
      </w:hyperlink>
      <w:r w:rsidRPr="00086889">
        <w:rPr>
          <w:rFonts w:ascii="Arial" w:eastAsia="Times New Roman" w:hAnsi="Arial" w:cs="Arial"/>
          <w:szCs w:val="20"/>
          <w:lang w:eastAsia="pt-BR"/>
        </w:rPr>
        <w:t>, no link “Licitações – Tomada de Preços”.</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Ijuí/RS, 27 de junho de 2019.</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Priscila </w:t>
      </w:r>
      <w:proofErr w:type="spellStart"/>
      <w:r w:rsidRPr="00086889">
        <w:rPr>
          <w:rFonts w:ascii="Arial" w:eastAsia="Times New Roman" w:hAnsi="Arial" w:cs="Arial"/>
          <w:szCs w:val="20"/>
          <w:lang w:eastAsia="pt-BR"/>
        </w:rPr>
        <w:t>Maurer</w:t>
      </w:r>
      <w:proofErr w:type="spellEnd"/>
      <w:r w:rsidRPr="00086889">
        <w:rPr>
          <w:rFonts w:ascii="Arial" w:eastAsia="Times New Roman" w:hAnsi="Arial" w:cs="Arial"/>
          <w:szCs w:val="20"/>
          <w:lang w:eastAsia="pt-BR"/>
        </w:rPr>
        <w:t xml:space="preserve"> </w:t>
      </w:r>
      <w:proofErr w:type="spellStart"/>
      <w:r w:rsidRPr="00086889">
        <w:rPr>
          <w:rFonts w:ascii="Arial" w:eastAsia="Times New Roman" w:hAnsi="Arial" w:cs="Arial"/>
          <w:szCs w:val="20"/>
          <w:lang w:eastAsia="pt-BR"/>
        </w:rPr>
        <w:t>Leviski</w:t>
      </w:r>
      <w:proofErr w:type="spellEnd"/>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Diretora da Coordenadoria de Compras, Patrimônio e Administração de Materiais</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086889">
        <w:rPr>
          <w:rFonts w:ascii="Arial" w:eastAsia="Times New Roman" w:hAnsi="Arial"/>
          <w:b/>
          <w:bCs/>
          <w:szCs w:val="20"/>
          <w:lang w:eastAsia="pt-BR"/>
        </w:rPr>
        <w:br w:type="page"/>
      </w:r>
      <w:r w:rsidRPr="00086889">
        <w:rPr>
          <w:rFonts w:ascii="Arial" w:eastAsia="Times New Roman" w:hAnsi="Arial"/>
          <w:b/>
          <w:bCs/>
          <w:szCs w:val="20"/>
          <w:lang w:eastAsia="pt-BR"/>
        </w:rPr>
        <w:lastRenderedPageBreak/>
        <w:t>MUNICÍPIO DE IJUÍ – PODER EXECUTIVO</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086889">
        <w:rPr>
          <w:rFonts w:ascii="Arial" w:eastAsia="Times New Roman" w:hAnsi="Arial"/>
          <w:b/>
          <w:bCs/>
          <w:szCs w:val="20"/>
          <w:lang w:eastAsia="pt-BR"/>
        </w:rPr>
        <w:t>AVISO DE LICITAÇÃO</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szCs w:val="20"/>
          <w:lang w:eastAsia="pt-BR"/>
        </w:rPr>
        <w:t xml:space="preserve">TOMADA DE PREÇOS Nº 35/2019 – OBJETO: Contratação de empresa para realização de serviços de carregamento de pneus inservíveis depositados no ECOPONTO. ABERTURA: 25/07/19 às 09h00min. </w:t>
      </w:r>
      <w:r w:rsidRPr="00086889">
        <w:rPr>
          <w:rFonts w:ascii="Arial" w:eastAsia="Times New Roman" w:hAnsi="Arial" w:cs="Arial"/>
          <w:szCs w:val="20"/>
          <w:lang w:eastAsia="pt-BR"/>
        </w:rPr>
        <w:t xml:space="preserve">Informações pelo telefone (55) 3331-8219 no site </w:t>
      </w:r>
      <w:hyperlink r:id="rId8" w:history="1">
        <w:r w:rsidRPr="00086889">
          <w:rPr>
            <w:rFonts w:ascii="Arial" w:eastAsia="Times New Roman" w:hAnsi="Arial" w:cs="Arial"/>
            <w:color w:val="0000FF"/>
            <w:szCs w:val="20"/>
            <w:u w:val="single"/>
            <w:lang w:eastAsia="pt-BR"/>
          </w:rPr>
          <w:t>www.ijui.rs.gov.br</w:t>
        </w:r>
      </w:hyperlink>
      <w:r w:rsidRPr="00086889">
        <w:rPr>
          <w:rFonts w:ascii="Arial" w:eastAsia="Times New Roman" w:hAnsi="Arial" w:cs="Arial"/>
          <w:szCs w:val="20"/>
          <w:lang w:eastAsia="pt-BR"/>
        </w:rPr>
        <w:t>, no link “Licitações – Tomada de Preços”.</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086889">
        <w:rPr>
          <w:rFonts w:ascii="Arial" w:eastAsia="Times New Roman" w:hAnsi="Arial"/>
          <w:szCs w:val="20"/>
          <w:lang w:eastAsia="pt-BR"/>
        </w:rPr>
        <w:t>Ijuí/RS, 27 de junho de 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Valdir </w:t>
      </w:r>
      <w:proofErr w:type="spellStart"/>
      <w:r w:rsidRPr="00086889">
        <w:rPr>
          <w:rFonts w:ascii="Arial" w:eastAsia="Times New Roman" w:hAnsi="Arial" w:cs="Arial"/>
          <w:szCs w:val="20"/>
          <w:lang w:eastAsia="pt-BR"/>
        </w:rPr>
        <w:t>Heck</w:t>
      </w:r>
      <w:proofErr w:type="spellEnd"/>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szCs w:val="20"/>
          <w:lang w:eastAsia="pt-BR"/>
        </w:rPr>
        <w:t xml:space="preserve">Prefeito </w:t>
      </w:r>
    </w:p>
    <w:p w:rsidR="00DC0C58" w:rsidRPr="00086889" w:rsidRDefault="00DC0C58" w:rsidP="00DC0C58">
      <w:pPr>
        <w:spacing w:after="0" w:line="240" w:lineRule="auto"/>
        <w:jc w:val="center"/>
        <w:rPr>
          <w:rFonts w:ascii="Arial" w:eastAsia="Times New Roman" w:hAnsi="Arial" w:cs="Arial"/>
          <w:b/>
          <w:bCs/>
          <w:color w:val="800000"/>
          <w:sz w:val="24"/>
          <w:szCs w:val="24"/>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br w:type="page"/>
      </w:r>
      <w:r w:rsidRPr="00086889">
        <w:rPr>
          <w:rFonts w:ascii="Arial" w:eastAsia="Times New Roman" w:hAnsi="Arial" w:cs="Arial"/>
          <w:b/>
          <w:bCs/>
          <w:szCs w:val="20"/>
          <w:lang w:eastAsia="pt-BR"/>
        </w:rPr>
        <w:lastRenderedPageBreak/>
        <w:t>TOMADA DE PREÇOS Nº</w:t>
      </w:r>
      <w:r w:rsidRPr="00086889">
        <w:rPr>
          <w:rFonts w:ascii="Arial" w:eastAsia="Times New Roman" w:hAnsi="Arial" w:cs="Arial"/>
          <w:szCs w:val="20"/>
          <w:lang w:eastAsia="pt-BR"/>
        </w:rPr>
        <w:t xml:space="preserve"> </w:t>
      </w:r>
      <w:r w:rsidRPr="00086889">
        <w:rPr>
          <w:rFonts w:ascii="Arial" w:eastAsia="Times New Roman" w:hAnsi="Arial" w:cs="Arial"/>
          <w:b/>
          <w:bCs/>
          <w:szCs w:val="20"/>
          <w:lang w:eastAsia="pt-BR"/>
        </w:rPr>
        <w:t>35/2019</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PROCESSO Nº 747/2019</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b/>
          <w:bCs/>
          <w:szCs w:val="20"/>
          <w:lang w:eastAsia="pt-BR"/>
        </w:rPr>
        <w:t>EDITAL</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w:t>
      </w:r>
      <w:r w:rsidRPr="00086889">
        <w:rPr>
          <w:rFonts w:ascii="Arial" w:eastAsia="Times New Roman" w:hAnsi="Arial" w:cs="Arial"/>
          <w:b/>
          <w:szCs w:val="20"/>
          <w:lang w:eastAsia="pt-BR"/>
        </w:rPr>
        <w:t>Tomada de Preços</w:t>
      </w:r>
      <w:r w:rsidRPr="00086889">
        <w:rPr>
          <w:rFonts w:ascii="Arial" w:eastAsia="Times New Roman" w:hAnsi="Arial" w:cs="Arial"/>
          <w:szCs w:val="20"/>
          <w:lang w:eastAsia="pt-BR"/>
        </w:rPr>
        <w:t xml:space="preserve">, do tipo </w:t>
      </w:r>
      <w:r w:rsidRPr="00086889">
        <w:rPr>
          <w:rFonts w:ascii="Arial" w:eastAsia="Times New Roman" w:hAnsi="Arial" w:cs="Arial"/>
          <w:b/>
          <w:bCs/>
          <w:szCs w:val="20"/>
          <w:lang w:eastAsia="pt-BR"/>
        </w:rPr>
        <w:t>Menor Preço</w:t>
      </w:r>
      <w:r w:rsidRPr="00086889">
        <w:rPr>
          <w:rFonts w:ascii="Arial" w:eastAsia="Times New Roman" w:hAnsi="Arial" w:cs="Arial"/>
          <w:szCs w:val="20"/>
          <w:lang w:eastAsia="pt-BR"/>
        </w:rPr>
        <w:t xml:space="preserve">, que será regida pela Lei Federal nº 8.666/93 e alterações posteriores e no que couberem, as disposições da Lei Complementar nº 123/06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Person, Centro, Ijuí/RS, CEP 98700-000, </w:t>
      </w:r>
      <w:r w:rsidRPr="00086889">
        <w:rPr>
          <w:rFonts w:ascii="Arial" w:eastAsia="Times New Roman" w:hAnsi="Arial" w:cs="Arial"/>
          <w:b/>
          <w:szCs w:val="20"/>
          <w:lang w:eastAsia="pt-BR"/>
        </w:rPr>
        <w:t>no dia 25/07/19 às 09h00min</w:t>
      </w:r>
      <w:r w:rsidRPr="00086889">
        <w:rPr>
          <w:rFonts w:ascii="Arial" w:eastAsia="Times New Roman" w:hAnsi="Arial" w:cs="Arial"/>
          <w:szCs w:val="20"/>
          <w:lang w:eastAsia="pt-BR"/>
        </w:rPr>
        <w:t>, quando será processada e julgada.</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DO OBJETO</w:t>
      </w:r>
    </w:p>
    <w:p w:rsidR="00DC0C58" w:rsidRPr="00086889" w:rsidRDefault="00DC0C58" w:rsidP="00FC7DE3">
      <w:pPr>
        <w:numPr>
          <w:ilvl w:val="1"/>
          <w:numId w:val="3"/>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O objeto da presente licitação é a contratação de empresa para realização de serviços de carregamento de pneus inse</w:t>
      </w:r>
      <w:r w:rsidR="00A93DF2" w:rsidRPr="00086889">
        <w:rPr>
          <w:rFonts w:ascii="Arial" w:eastAsia="Times New Roman" w:hAnsi="Arial" w:cs="Arial"/>
          <w:bCs/>
          <w:szCs w:val="20"/>
          <w:lang w:eastAsia="pt-BR"/>
        </w:rPr>
        <w:t>rvíveis depositados no ECOPONTO:</w:t>
      </w:r>
    </w:p>
    <w:p w:rsidR="004C460E" w:rsidRPr="00086889" w:rsidRDefault="004C460E" w:rsidP="004C460E">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tbl>
      <w:tblPr>
        <w:tblW w:w="4639"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8"/>
        <w:gridCol w:w="566"/>
        <w:gridCol w:w="715"/>
        <w:gridCol w:w="753"/>
        <w:gridCol w:w="809"/>
        <w:gridCol w:w="5662"/>
      </w:tblGrid>
      <w:tr w:rsidR="004C460E" w:rsidRPr="00086889" w:rsidTr="004C460E">
        <w:trPr>
          <w:cantSplit/>
        </w:trPr>
        <w:tc>
          <w:tcPr>
            <w:tcW w:w="313"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Lote</w:t>
            </w:r>
          </w:p>
        </w:tc>
        <w:tc>
          <w:tcPr>
            <w:tcW w:w="312"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Item</w:t>
            </w:r>
          </w:p>
        </w:tc>
        <w:tc>
          <w:tcPr>
            <w:tcW w:w="394"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proofErr w:type="spellStart"/>
            <w:r w:rsidRPr="00086889">
              <w:rPr>
                <w:rFonts w:ascii="Arial" w:hAnsi="Arial" w:cs="Arial"/>
                <w:b/>
                <w:bCs/>
                <w:sz w:val="18"/>
                <w:szCs w:val="18"/>
                <w:lang w:val="en-US"/>
              </w:rPr>
              <w:t>Cód</w:t>
            </w:r>
            <w:proofErr w:type="spellEnd"/>
            <w:r w:rsidRPr="00086889">
              <w:rPr>
                <w:rFonts w:ascii="Arial" w:hAnsi="Arial" w:cs="Arial"/>
                <w:b/>
                <w:bCs/>
                <w:sz w:val="18"/>
                <w:szCs w:val="18"/>
                <w:lang w:val="en-US"/>
              </w:rPr>
              <w:t>.</w:t>
            </w:r>
          </w:p>
        </w:tc>
        <w:tc>
          <w:tcPr>
            <w:tcW w:w="415"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proofErr w:type="spellStart"/>
            <w:r w:rsidRPr="00086889">
              <w:rPr>
                <w:rFonts w:ascii="Arial" w:hAnsi="Arial" w:cs="Arial"/>
                <w:b/>
                <w:bCs/>
                <w:sz w:val="18"/>
                <w:szCs w:val="18"/>
                <w:lang w:val="en-US"/>
              </w:rPr>
              <w:t>Qtd</w:t>
            </w:r>
            <w:proofErr w:type="spellEnd"/>
            <w:r w:rsidRPr="00086889">
              <w:rPr>
                <w:rFonts w:ascii="Arial" w:hAnsi="Arial" w:cs="Arial"/>
                <w:b/>
                <w:bCs/>
                <w:sz w:val="18"/>
                <w:szCs w:val="18"/>
                <w:lang w:val="en-US"/>
              </w:rPr>
              <w:t>.</w:t>
            </w:r>
          </w:p>
        </w:tc>
        <w:tc>
          <w:tcPr>
            <w:tcW w:w="446"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r w:rsidRPr="00086889">
              <w:rPr>
                <w:rFonts w:ascii="Arial" w:hAnsi="Arial" w:cs="Arial"/>
                <w:b/>
                <w:bCs/>
                <w:sz w:val="18"/>
                <w:szCs w:val="18"/>
                <w:lang w:val="en-US"/>
              </w:rPr>
              <w:t>Und.</w:t>
            </w:r>
          </w:p>
        </w:tc>
        <w:tc>
          <w:tcPr>
            <w:tcW w:w="3120"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Descrição</w:t>
            </w:r>
          </w:p>
        </w:tc>
      </w:tr>
      <w:tr w:rsidR="004C460E" w:rsidRPr="00086889" w:rsidTr="004C460E">
        <w:trPr>
          <w:cantSplit/>
        </w:trPr>
        <w:tc>
          <w:tcPr>
            <w:tcW w:w="313" w:type="pct"/>
            <w:tcBorders>
              <w:bottom w:val="single" w:sz="4" w:space="0" w:color="auto"/>
            </w:tcBorders>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312" w:type="pct"/>
            <w:tcBorders>
              <w:bottom w:val="single" w:sz="4" w:space="0" w:color="auto"/>
            </w:tcBorders>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394" w:type="pct"/>
            <w:tcBorders>
              <w:bottom w:val="single" w:sz="4" w:space="0" w:color="auto"/>
            </w:tcBorders>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3239</w:t>
            </w:r>
          </w:p>
        </w:tc>
        <w:tc>
          <w:tcPr>
            <w:tcW w:w="415" w:type="pct"/>
            <w:tcBorders>
              <w:bottom w:val="single" w:sz="4" w:space="0" w:color="auto"/>
            </w:tcBorders>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30,00</w:t>
            </w:r>
          </w:p>
        </w:tc>
        <w:tc>
          <w:tcPr>
            <w:tcW w:w="446" w:type="pct"/>
            <w:tcBorders>
              <w:bottom w:val="single" w:sz="4" w:space="0" w:color="auto"/>
            </w:tcBorders>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cargas</w:t>
            </w:r>
            <w:proofErr w:type="gramEnd"/>
          </w:p>
        </w:tc>
        <w:tc>
          <w:tcPr>
            <w:tcW w:w="3120" w:type="pct"/>
            <w:tcBorders>
              <w:bottom w:val="single" w:sz="4" w:space="0" w:color="auto"/>
            </w:tcBorders>
          </w:tcPr>
          <w:p w:rsidR="004C460E" w:rsidRPr="00086889" w:rsidRDefault="004C460E" w:rsidP="004C460E">
            <w:pPr>
              <w:tabs>
                <w:tab w:val="left" w:pos="0"/>
              </w:tabs>
              <w:overflowPunct w:val="0"/>
              <w:autoSpaceDE w:val="0"/>
              <w:autoSpaceDN w:val="0"/>
              <w:adjustRightInd w:val="0"/>
              <w:spacing w:after="0" w:line="240" w:lineRule="auto"/>
              <w:ind w:hanging="6"/>
              <w:jc w:val="both"/>
              <w:textAlignment w:val="baseline"/>
              <w:rPr>
                <w:rFonts w:ascii="Arial" w:hAnsi="Arial" w:cs="Arial"/>
                <w:sz w:val="18"/>
                <w:szCs w:val="18"/>
              </w:rPr>
            </w:pPr>
            <w:r w:rsidRPr="00086889">
              <w:rPr>
                <w:rFonts w:ascii="Arial" w:hAnsi="Arial" w:cs="Arial"/>
                <w:sz w:val="18"/>
                <w:szCs w:val="18"/>
              </w:rPr>
              <w:t xml:space="preserve">Contratação de empresa para realizar serviços de carregamento de pneus inservíveis em caminhão </w:t>
            </w:r>
            <w:proofErr w:type="spellStart"/>
            <w:r w:rsidRPr="00086889">
              <w:rPr>
                <w:rFonts w:ascii="Arial" w:hAnsi="Arial" w:cs="Arial"/>
                <w:sz w:val="18"/>
                <w:szCs w:val="18"/>
              </w:rPr>
              <w:t>truck</w:t>
            </w:r>
            <w:proofErr w:type="spellEnd"/>
            <w:r w:rsidRPr="00086889">
              <w:rPr>
                <w:rFonts w:ascii="Arial" w:hAnsi="Arial" w:cs="Arial"/>
                <w:sz w:val="18"/>
                <w:szCs w:val="18"/>
              </w:rPr>
              <w:t xml:space="preserve"> depositados no ECOPONTO, sendo que em cada carga devem ser carregados 250 (duzentos e cinqüenta) pneus tipo caminhão/carreta ou 1.200 (mil e duzentos) pneus de veiculo de passeio. O carregamento deve atender as normas e padrões de transporte estabelecido pelo transportador (forma de arrumação da carga no caminhão de transporte).</w:t>
            </w:r>
          </w:p>
        </w:tc>
      </w:tr>
      <w:tr w:rsidR="004C460E" w:rsidRPr="00086889" w:rsidTr="004C460E">
        <w:trPr>
          <w:cantSplit/>
        </w:trPr>
        <w:tc>
          <w:tcPr>
            <w:tcW w:w="313"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312"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2</w:t>
            </w:r>
            <w:proofErr w:type="gramEnd"/>
          </w:p>
        </w:tc>
        <w:tc>
          <w:tcPr>
            <w:tcW w:w="394"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41606</w:t>
            </w:r>
          </w:p>
        </w:tc>
        <w:tc>
          <w:tcPr>
            <w:tcW w:w="415"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30,00</w:t>
            </w:r>
          </w:p>
        </w:tc>
        <w:tc>
          <w:tcPr>
            <w:tcW w:w="446" w:type="pct"/>
          </w:tcPr>
          <w:p w:rsidR="004C460E" w:rsidRPr="00086889" w:rsidRDefault="004C460E" w:rsidP="004C460E">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cargas</w:t>
            </w:r>
            <w:proofErr w:type="gramEnd"/>
          </w:p>
        </w:tc>
        <w:tc>
          <w:tcPr>
            <w:tcW w:w="3120" w:type="pct"/>
          </w:tcPr>
          <w:p w:rsidR="004C460E" w:rsidRPr="00086889" w:rsidRDefault="004C460E" w:rsidP="004C460E">
            <w:pPr>
              <w:tabs>
                <w:tab w:val="left" w:pos="135"/>
              </w:tabs>
              <w:overflowPunct w:val="0"/>
              <w:autoSpaceDE w:val="0"/>
              <w:autoSpaceDN w:val="0"/>
              <w:adjustRightInd w:val="0"/>
              <w:spacing w:after="0" w:line="240" w:lineRule="auto"/>
              <w:jc w:val="both"/>
              <w:textAlignment w:val="baseline"/>
              <w:rPr>
                <w:rFonts w:ascii="Arial" w:hAnsi="Arial" w:cs="Arial"/>
                <w:sz w:val="18"/>
                <w:szCs w:val="18"/>
              </w:rPr>
            </w:pPr>
            <w:r w:rsidRPr="00086889">
              <w:rPr>
                <w:rFonts w:ascii="Arial" w:hAnsi="Arial" w:cs="Arial"/>
                <w:sz w:val="18"/>
                <w:szCs w:val="18"/>
              </w:rPr>
              <w:t>Contratação de empresa para realizar serviços de carregamento de 30 cargas de pneus inservíveis em caminhão carreta depositados no ECOPONTO, sendo que em cada carga devem ser carregados 400 (quatrocentos) pneus tipo caminhão/ carreta ou 2.400 (dois mil e quatrocentos) pneus de veículo de passeio. O carregamento deve atender as normas e padrões de transporte estabelecido pelo transportador (forma de arrumação da carga no caminhão de transporte).</w:t>
            </w:r>
          </w:p>
        </w:tc>
      </w:tr>
    </w:tbl>
    <w:p w:rsidR="00A93DF2" w:rsidRPr="00086889" w:rsidRDefault="00A93DF2" w:rsidP="00A93DF2">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DC0C58" w:rsidRPr="00086889" w:rsidRDefault="00A93DF2" w:rsidP="00D927AB">
      <w:pPr>
        <w:numPr>
          <w:ilvl w:val="2"/>
          <w:numId w:val="3"/>
        </w:numPr>
        <w:tabs>
          <w:tab w:val="left" w:pos="567"/>
        </w:tabs>
        <w:overflowPunct w:val="0"/>
        <w:autoSpaceDE w:val="0"/>
        <w:autoSpaceDN w:val="0"/>
        <w:adjustRightInd w:val="0"/>
        <w:spacing w:after="0" w:line="240" w:lineRule="auto"/>
        <w:jc w:val="both"/>
        <w:textAlignment w:val="baseline"/>
        <w:rPr>
          <w:rFonts w:ascii="Arial" w:hAnsi="Arial" w:cs="Arial"/>
        </w:rPr>
      </w:pPr>
      <w:r w:rsidRPr="00086889">
        <w:rPr>
          <w:rFonts w:ascii="Arial" w:hAnsi="Arial" w:cs="Arial"/>
        </w:rPr>
        <w:t>O carregamento deve atender as normas e padrões de transporte estabelecido pelo transportador (forma de arrumação da carga no caminhão de transporte).</w:t>
      </w:r>
    </w:p>
    <w:p w:rsidR="00A93DF2" w:rsidRPr="00086889" w:rsidRDefault="00A93DF2" w:rsidP="00A93DF2">
      <w:pPr>
        <w:tabs>
          <w:tab w:val="left" w:pos="567"/>
        </w:tabs>
        <w:overflowPunct w:val="0"/>
        <w:autoSpaceDE w:val="0"/>
        <w:autoSpaceDN w:val="0"/>
        <w:adjustRightInd w:val="0"/>
        <w:spacing w:after="0" w:line="240" w:lineRule="auto"/>
        <w:jc w:val="both"/>
        <w:textAlignment w:val="baseline"/>
        <w:rPr>
          <w:rFonts w:ascii="Arial" w:hAnsi="Arial" w:cs="Arial"/>
        </w:rPr>
      </w:pPr>
    </w:p>
    <w:p w:rsidR="00DC0C58" w:rsidRPr="00086889" w:rsidRDefault="00DC0C58" w:rsidP="00FC7DE3">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Da requisiç</w:t>
      </w:r>
      <w:r w:rsidR="00A93DF2" w:rsidRPr="00086889">
        <w:rPr>
          <w:rFonts w:ascii="Arial" w:eastAsia="Times New Roman" w:hAnsi="Arial" w:cs="Arial"/>
          <w:bCs/>
          <w:szCs w:val="20"/>
          <w:lang w:eastAsia="pt-BR"/>
        </w:rPr>
        <w:t>ão</w:t>
      </w:r>
      <w:r w:rsidRPr="00086889">
        <w:rPr>
          <w:rFonts w:ascii="Arial" w:eastAsia="Times New Roman" w:hAnsi="Arial" w:cs="Arial"/>
          <w:bCs/>
          <w:szCs w:val="20"/>
          <w:lang w:eastAsia="pt-BR"/>
        </w:rPr>
        <w:t xml:space="preserve"> interna:</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DC0C58" w:rsidRPr="00086889" w:rsidTr="00A93DF2">
        <w:trPr>
          <w:cantSplit/>
          <w:trHeight w:val="230"/>
        </w:trPr>
        <w:tc>
          <w:tcPr>
            <w:tcW w:w="3024"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Requisição</w:t>
            </w:r>
          </w:p>
        </w:tc>
        <w:tc>
          <w:tcPr>
            <w:tcW w:w="3024"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DC0C58" w:rsidRPr="00086889" w:rsidRDefault="00A93DF2"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Requisição</w:t>
            </w:r>
            <w:r w:rsidR="00DC0C58" w:rsidRPr="00086889">
              <w:rPr>
                <w:rFonts w:ascii="Arial" w:eastAsia="Times New Roman" w:hAnsi="Arial" w:cs="Arial"/>
                <w:b/>
                <w:bCs/>
                <w:szCs w:val="20"/>
                <w:lang w:eastAsia="pt-BR"/>
              </w:rPr>
              <w:t xml:space="preserve"> Interna</w:t>
            </w:r>
          </w:p>
        </w:tc>
      </w:tr>
      <w:tr w:rsidR="00DC0C58" w:rsidRPr="00086889" w:rsidTr="00A93DF2">
        <w:trPr>
          <w:cantSplit/>
          <w:trHeight w:val="230"/>
        </w:trPr>
        <w:tc>
          <w:tcPr>
            <w:tcW w:w="3024" w:type="dxa"/>
          </w:tcPr>
          <w:p w:rsidR="00DC0C58" w:rsidRPr="00086889" w:rsidRDefault="00A93DF2"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734/2019</w:t>
            </w:r>
          </w:p>
        </w:tc>
        <w:tc>
          <w:tcPr>
            <w:tcW w:w="3024" w:type="dxa"/>
          </w:tcPr>
          <w:p w:rsidR="00DC0C58" w:rsidRPr="00086889" w:rsidRDefault="00DC0C58" w:rsidP="00A93DF2">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szCs w:val="20"/>
                <w:lang w:eastAsia="pt-BR"/>
              </w:rPr>
              <w:t>12-597-2019</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0"/>
          <w:numId w:val="3"/>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szCs w:val="20"/>
          <w:lang w:eastAsia="pt-BR"/>
        </w:rPr>
        <w:t>DA CLASSIFICAÇÃO FUNCIONAL PROGRAMÁTICA E DA CATEGORIA ECONÔMICA DO CRÉDITO</w:t>
      </w:r>
    </w:p>
    <w:p w:rsidR="00DC0C58" w:rsidRPr="00086889" w:rsidRDefault="00DC0C58" w:rsidP="00FC7DE3">
      <w:pPr>
        <w:numPr>
          <w:ilvl w:val="1"/>
          <w:numId w:val="3"/>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 despesa desta licitação correrá pelo seguinte crédito</w:t>
      </w:r>
      <w:r w:rsidRPr="00086889">
        <w:rPr>
          <w:rFonts w:ascii="Arial" w:eastAsia="Times New Roman" w:hAnsi="Arial" w:cs="Arial"/>
          <w:bCs/>
          <w:szCs w:val="20"/>
          <w:lang w:eastAsia="pt-BR"/>
        </w:rPr>
        <w:t>:</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072"/>
      </w:tblGrid>
      <w:tr w:rsidR="00DC0C58" w:rsidRPr="00086889" w:rsidTr="00A93DF2">
        <w:tc>
          <w:tcPr>
            <w:tcW w:w="907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Órgão</w:t>
            </w:r>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DC0C58" w:rsidRPr="00086889" w:rsidTr="00A93DF2">
        <w:tc>
          <w:tcPr>
            <w:tcW w:w="993"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12</w:t>
            </w:r>
          </w:p>
        </w:tc>
        <w:tc>
          <w:tcPr>
            <w:tcW w:w="8079"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Secretaria Municipal da Saúde</w:t>
            </w:r>
          </w:p>
        </w:tc>
      </w:tr>
    </w:tbl>
    <w:p w:rsidR="00DC0C58" w:rsidRPr="00086889" w:rsidRDefault="00DC0C58" w:rsidP="00DC0C58">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DC0C58" w:rsidRPr="00086889" w:rsidTr="00A93DF2">
        <w:tc>
          <w:tcPr>
            <w:tcW w:w="907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Unidade</w:t>
            </w:r>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DC0C58" w:rsidRPr="00086889" w:rsidTr="00A93DF2">
        <w:tc>
          <w:tcPr>
            <w:tcW w:w="993"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1201</w:t>
            </w:r>
          </w:p>
        </w:tc>
        <w:tc>
          <w:tcPr>
            <w:tcW w:w="8079"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 xml:space="preserve">Coord. do Fundo Municipal da </w:t>
            </w:r>
            <w:proofErr w:type="spellStart"/>
            <w:r w:rsidRPr="00086889">
              <w:rPr>
                <w:rFonts w:ascii="Arial" w:eastAsia="Times New Roman" w:hAnsi="Arial" w:cs="Arial"/>
                <w:sz w:val="14"/>
                <w:szCs w:val="14"/>
                <w:lang w:eastAsia="pt-BR"/>
              </w:rPr>
              <w:t>Saúde-ASPS</w:t>
            </w:r>
            <w:proofErr w:type="spellEnd"/>
          </w:p>
        </w:tc>
      </w:tr>
    </w:tbl>
    <w:p w:rsidR="00DC0C58" w:rsidRPr="00086889" w:rsidRDefault="00DC0C58" w:rsidP="00DC0C58">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C0C58" w:rsidRPr="00086889" w:rsidTr="00A93DF2">
        <w:tc>
          <w:tcPr>
            <w:tcW w:w="907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Função</w:t>
            </w:r>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DC0C58" w:rsidRPr="00086889" w:rsidTr="00A93DF2">
        <w:tc>
          <w:tcPr>
            <w:tcW w:w="993"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10</w:t>
            </w:r>
          </w:p>
        </w:tc>
        <w:tc>
          <w:tcPr>
            <w:tcW w:w="8079"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Saúde</w:t>
            </w:r>
          </w:p>
        </w:tc>
      </w:tr>
    </w:tbl>
    <w:p w:rsidR="00DC0C58" w:rsidRPr="00086889" w:rsidRDefault="00DC0C58" w:rsidP="00DC0C58">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C0C58" w:rsidRPr="00086889" w:rsidTr="00A93DF2">
        <w:tc>
          <w:tcPr>
            <w:tcW w:w="907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086889">
              <w:rPr>
                <w:rFonts w:ascii="Arial" w:eastAsia="Times New Roman" w:hAnsi="Arial" w:cs="Arial"/>
                <w:sz w:val="14"/>
                <w:szCs w:val="14"/>
                <w:lang w:eastAsia="pt-BR"/>
              </w:rPr>
              <w:t>Sub-função</w:t>
            </w:r>
            <w:proofErr w:type="gramEnd"/>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DC0C58" w:rsidRPr="00086889" w:rsidTr="00A93DF2">
        <w:tc>
          <w:tcPr>
            <w:tcW w:w="993"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301</w:t>
            </w:r>
          </w:p>
        </w:tc>
        <w:tc>
          <w:tcPr>
            <w:tcW w:w="8079"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Atenção Básica</w:t>
            </w:r>
          </w:p>
        </w:tc>
      </w:tr>
    </w:tbl>
    <w:p w:rsidR="00DC0C58" w:rsidRPr="00086889" w:rsidRDefault="00DC0C58" w:rsidP="00DC0C58">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C0C58" w:rsidRPr="00086889" w:rsidTr="00A93DF2">
        <w:tc>
          <w:tcPr>
            <w:tcW w:w="907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Programa</w:t>
            </w:r>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DC0C58" w:rsidRPr="00086889" w:rsidTr="00A93DF2">
        <w:tc>
          <w:tcPr>
            <w:tcW w:w="993"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086889">
              <w:rPr>
                <w:rFonts w:ascii="Arial" w:eastAsia="Times New Roman" w:hAnsi="Arial" w:cs="Arial"/>
                <w:sz w:val="14"/>
                <w:szCs w:val="14"/>
                <w:lang w:eastAsia="pt-BR"/>
              </w:rPr>
              <w:t>2</w:t>
            </w:r>
            <w:proofErr w:type="gramEnd"/>
          </w:p>
        </w:tc>
        <w:tc>
          <w:tcPr>
            <w:tcW w:w="8079"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Gestão dos Serviços Administrativos</w:t>
            </w:r>
          </w:p>
        </w:tc>
      </w:tr>
    </w:tbl>
    <w:p w:rsidR="00DC0C58" w:rsidRPr="00086889" w:rsidRDefault="00DC0C58" w:rsidP="00DC0C58">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C0C58" w:rsidRPr="00086889" w:rsidTr="00A93DF2">
        <w:tc>
          <w:tcPr>
            <w:tcW w:w="907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Projeto/Atividade</w:t>
            </w:r>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DC0C58" w:rsidRPr="00086889" w:rsidTr="00A93DF2">
        <w:tc>
          <w:tcPr>
            <w:tcW w:w="496"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086889">
              <w:rPr>
                <w:rFonts w:ascii="Arial" w:eastAsia="Times New Roman" w:hAnsi="Arial" w:cs="Arial"/>
                <w:sz w:val="14"/>
                <w:szCs w:val="14"/>
                <w:lang w:eastAsia="pt-BR"/>
              </w:rPr>
              <w:t>2</w:t>
            </w:r>
            <w:proofErr w:type="gramEnd"/>
          </w:p>
        </w:tc>
        <w:tc>
          <w:tcPr>
            <w:tcW w:w="99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161</w:t>
            </w:r>
          </w:p>
        </w:tc>
        <w:tc>
          <w:tcPr>
            <w:tcW w:w="7584"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 xml:space="preserve">Manutenção dos Serviços Administrativos </w:t>
            </w:r>
          </w:p>
        </w:tc>
      </w:tr>
    </w:tbl>
    <w:p w:rsidR="00DC0C58" w:rsidRPr="00086889" w:rsidRDefault="00DC0C58" w:rsidP="00DC0C58">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DC0C58" w:rsidRPr="00086889" w:rsidTr="00A93DF2">
        <w:tc>
          <w:tcPr>
            <w:tcW w:w="1063"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Despesa</w:t>
            </w:r>
          </w:p>
        </w:tc>
        <w:tc>
          <w:tcPr>
            <w:tcW w:w="2809"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Código fonte de recurso</w:t>
            </w:r>
          </w:p>
        </w:tc>
        <w:tc>
          <w:tcPr>
            <w:tcW w:w="5200"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Nome fonte de recurso</w:t>
            </w:r>
          </w:p>
        </w:tc>
      </w:tr>
    </w:tbl>
    <w:p w:rsidR="00DC0C58" w:rsidRPr="00086889" w:rsidRDefault="00DC0C58" w:rsidP="00DC0C58">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DC0C58" w:rsidRPr="00086889" w:rsidTr="00A93DF2">
        <w:tc>
          <w:tcPr>
            <w:tcW w:w="1063"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13288</w:t>
            </w:r>
          </w:p>
        </w:tc>
        <w:tc>
          <w:tcPr>
            <w:tcW w:w="2809"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40</w:t>
            </w:r>
          </w:p>
        </w:tc>
        <w:tc>
          <w:tcPr>
            <w:tcW w:w="5200"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 xml:space="preserve">ASPS - Ações de Serviços Públicos de </w:t>
            </w:r>
            <w:proofErr w:type="spellStart"/>
            <w:r w:rsidRPr="00086889">
              <w:rPr>
                <w:rFonts w:ascii="Arial" w:eastAsia="Times New Roman" w:hAnsi="Arial" w:cs="Arial"/>
                <w:sz w:val="14"/>
                <w:szCs w:val="14"/>
                <w:lang w:eastAsia="pt-BR"/>
              </w:rPr>
              <w:t>Saú</w:t>
            </w:r>
            <w:proofErr w:type="spellEnd"/>
          </w:p>
        </w:tc>
      </w:tr>
    </w:tbl>
    <w:p w:rsidR="00DC0C58" w:rsidRPr="00086889" w:rsidRDefault="00DC0C58" w:rsidP="00DC0C58">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DC0C58" w:rsidRPr="00086889" w:rsidTr="00A93DF2">
        <w:tc>
          <w:tcPr>
            <w:tcW w:w="907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lastRenderedPageBreak/>
              <w:t>Categoria econômica</w:t>
            </w:r>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DC0C58" w:rsidRPr="00086889" w:rsidTr="00A93DF2">
        <w:tc>
          <w:tcPr>
            <w:tcW w:w="3402"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339039820000</w:t>
            </w:r>
          </w:p>
        </w:tc>
        <w:tc>
          <w:tcPr>
            <w:tcW w:w="5670"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SERVIÇOS DE CONTROLE AMBIENTAL</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0"/>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DOS ESCLARECIMENTOS E DA IMPUGNAÇÃO DO EDITAL</w:t>
      </w: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086889">
        <w:rPr>
          <w:rFonts w:ascii="Arial" w:eastAsia="Times New Roman" w:hAnsi="Arial" w:cs="Arial"/>
          <w:bCs/>
          <w:szCs w:val="20"/>
          <w:lang w:eastAsia="pt-BR"/>
        </w:rPr>
        <w:t>à</w:t>
      </w:r>
      <w:proofErr w:type="gramEnd"/>
      <w:r w:rsidRPr="00086889">
        <w:rPr>
          <w:rFonts w:ascii="Arial" w:eastAsia="Times New Roman" w:hAnsi="Arial" w:cs="Arial"/>
          <w:bCs/>
          <w:szCs w:val="20"/>
          <w:lang w:eastAsia="pt-BR"/>
        </w:rPr>
        <w:t xml:space="preserve"> presente licitação ou impugnar o edital, em conformidade com o disposto no art. 41 da Lei Federal nº 8.666/93.</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Person, Centro, Ijuí/RS, CEP 98700-000.</w:t>
      </w:r>
    </w:p>
    <w:p w:rsidR="00DC0C58" w:rsidRPr="00086889" w:rsidRDefault="00DC0C58" w:rsidP="00DC0C58">
      <w:pPr>
        <w:overflowPunct w:val="0"/>
        <w:autoSpaceDE w:val="0"/>
        <w:autoSpaceDN w:val="0"/>
        <w:adjustRightInd w:val="0"/>
        <w:spacing w:after="0" w:line="240" w:lineRule="auto"/>
        <w:ind w:left="567" w:hanging="567"/>
        <w:textAlignment w:val="baseline"/>
        <w:rPr>
          <w:rFonts w:ascii="Arial" w:eastAsia="Times New Roman" w:hAnsi="Arial" w:cs="Arial"/>
          <w:bCs/>
          <w:szCs w:val="20"/>
          <w:lang w:eastAsia="pt-BR"/>
        </w:rPr>
      </w:pPr>
    </w:p>
    <w:p w:rsidR="00DC0C58" w:rsidRPr="00086889" w:rsidRDefault="00DC0C58" w:rsidP="00FC7DE3">
      <w:pPr>
        <w:numPr>
          <w:ilvl w:val="2"/>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O pedido de esclarecimento ou impugnação poderá ser encaminhado, também, através d</w:t>
      </w:r>
      <w:r w:rsidRPr="00086889">
        <w:rPr>
          <w:rFonts w:ascii="Arial" w:eastAsia="Times New Roman" w:hAnsi="Arial" w:cs="Arial"/>
          <w:bCs/>
          <w:szCs w:val="20"/>
          <w:lang w:eastAsia="pt-BR"/>
        </w:rPr>
        <w:t xml:space="preserve">o e-mail </w:t>
      </w:r>
      <w:hyperlink r:id="rId9" w:history="1">
        <w:r w:rsidRPr="00086889">
          <w:rPr>
            <w:rFonts w:ascii="Arial" w:eastAsia="Times New Roman" w:hAnsi="Arial" w:cs="Arial"/>
            <w:bCs/>
            <w:color w:val="000000"/>
            <w:szCs w:val="20"/>
            <w:lang w:eastAsia="pt-BR"/>
          </w:rPr>
          <w:t>copam.editais@ijui.rs.gov.br</w:t>
        </w:r>
      </w:hyperlink>
      <w:r w:rsidRPr="00086889">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Quando o acolhimento do esclarecimento ou impugnação implicar a alteração do edital capaz de afetar a formulação das propostas será, então, designada nova data para a realização desta licitação.</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impugnação, feita tempestivamente pelo licitante, não obstará sua participação nesta licitação, até a decisão definitiva.</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DC0C58" w:rsidRPr="00086889" w:rsidRDefault="00DC0C58" w:rsidP="00FC7DE3">
      <w:pPr>
        <w:numPr>
          <w:ilvl w:val="0"/>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DAS CONDIÇÕES PARA PARTICIPAÇÃO NA LICITAÇÃO</w:t>
      </w: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Poderão participar desta licitação os interessados devidamente cadastrados ou que atenderem a todas as condições exigidas para </w:t>
      </w:r>
      <w:r w:rsidRPr="00086889">
        <w:rPr>
          <w:rFonts w:ascii="Arial" w:eastAsia="Times New Roman" w:hAnsi="Arial" w:cs="Arial"/>
          <w:b/>
          <w:bCs/>
          <w:szCs w:val="20"/>
          <w:lang w:eastAsia="pt-BR"/>
        </w:rPr>
        <w:t xml:space="preserve">cadastramento até o dia </w:t>
      </w:r>
      <w:r w:rsidRPr="00086889">
        <w:rPr>
          <w:rFonts w:ascii="Arial" w:eastAsia="Times New Roman" w:hAnsi="Arial" w:cs="Arial"/>
          <w:b/>
          <w:bCs/>
          <w:color w:val="000000"/>
          <w:szCs w:val="20"/>
          <w:lang w:eastAsia="pt-BR"/>
        </w:rPr>
        <w:t>22/07/2019</w:t>
      </w:r>
      <w:r w:rsidRPr="00086889">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DC0C58" w:rsidRPr="00086889" w:rsidRDefault="00DC0C58" w:rsidP="00DC0C58">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DC0C58" w:rsidRPr="00086889" w:rsidRDefault="00DC0C58" w:rsidP="00FC7DE3">
      <w:pPr>
        <w:numPr>
          <w:ilvl w:val="0"/>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DA REPRESENTAÇÃO</w:t>
      </w: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O </w:t>
      </w:r>
      <w:r w:rsidRPr="00086889">
        <w:rPr>
          <w:rFonts w:ascii="Arial" w:eastAsia="Times New Roman" w:hAnsi="Arial" w:cs="Arial"/>
          <w:b/>
          <w:bCs/>
          <w:szCs w:val="20"/>
          <w:lang w:eastAsia="pt-BR"/>
        </w:rPr>
        <w:t>credenciamento</w:t>
      </w:r>
      <w:r w:rsidRPr="00086889">
        <w:rPr>
          <w:rFonts w:ascii="Arial" w:eastAsia="Times New Roman" w:hAnsi="Arial" w:cs="Arial"/>
          <w:bCs/>
          <w:szCs w:val="20"/>
          <w:lang w:eastAsia="pt-BR"/>
        </w:rPr>
        <w:t xml:space="preserve"> é necessário somente para a licitante presente na sessão da licitação.</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DC0C58" w:rsidRPr="00086889" w:rsidRDefault="00DC0C58" w:rsidP="00DC0C58">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DC0C58" w:rsidRPr="00086889" w:rsidRDefault="00DC0C58" w:rsidP="00FC7DE3">
      <w:pPr>
        <w:numPr>
          <w:ilvl w:val="0"/>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DA APRESENTAÇÃO DA DOCUMENTAÇÃO DE HABILITAÇÃO E PROPOSTA</w:t>
      </w:r>
    </w:p>
    <w:p w:rsidR="00DC0C58" w:rsidRPr="00086889" w:rsidRDefault="00DC0C58" w:rsidP="00FC7DE3">
      <w:pPr>
        <w:numPr>
          <w:ilvl w:val="1"/>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DC0C58" w:rsidRPr="00086889" w:rsidRDefault="00DC0C58" w:rsidP="00DC0C58">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DC0C58" w:rsidRPr="00086889" w:rsidTr="00A93DF2">
        <w:tc>
          <w:tcPr>
            <w:tcW w:w="4536" w:type="dxa"/>
          </w:tcPr>
          <w:p w:rsidR="00DC0C58" w:rsidRPr="00086889" w:rsidRDefault="00DC0C58" w:rsidP="00A93DF2">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086889">
              <w:rPr>
                <w:rFonts w:ascii="Arial" w:eastAsia="Times New Roman" w:hAnsi="Arial" w:cs="Arial"/>
                <w:b/>
                <w:szCs w:val="20"/>
                <w:u w:val="single"/>
                <w:lang w:eastAsia="pt-BR"/>
              </w:rPr>
              <w:t>ENVELOPE Nº 01 (HABILITAÇÃO)</w:t>
            </w:r>
          </w:p>
        </w:tc>
        <w:tc>
          <w:tcPr>
            <w:tcW w:w="4536"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086889">
              <w:rPr>
                <w:rFonts w:ascii="Arial" w:eastAsia="Times New Roman" w:hAnsi="Arial" w:cs="Arial"/>
                <w:b/>
                <w:szCs w:val="20"/>
                <w:u w:val="single"/>
                <w:lang w:eastAsia="pt-BR"/>
              </w:rPr>
              <w:t>ENVELOPE Nº 02 (PROPOSTA)</w:t>
            </w:r>
          </w:p>
        </w:tc>
      </w:tr>
      <w:tr w:rsidR="00DC0C58" w:rsidRPr="00086889" w:rsidTr="00A93DF2">
        <w:tc>
          <w:tcPr>
            <w:tcW w:w="4536"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MUNICÍPIO DE IJUÍ/RS – PODER EXECUTIVO</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lastRenderedPageBreak/>
              <w:t>TOMADA DE PREÇOS Nº 35/2019</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DATA: 25/07/19</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HORÁRIO: 09h00min</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ENVELOPE Nº 01 (HABILITAÇÃO)</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NOME COMPLETO E SEM ABREVIAÇÕES DA LICITANTE</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ENDEREÇO COMPLETO DA LICITANTE</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CONTATO DA LICITANTE</w:t>
            </w:r>
          </w:p>
        </w:tc>
        <w:tc>
          <w:tcPr>
            <w:tcW w:w="4536"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lastRenderedPageBreak/>
              <w:t>MUNICÍPIO DE IJUÍ/RS – PODER EXECUTIVO</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lastRenderedPageBreak/>
              <w:t>TOMADA DE PREÇOS Nº 35/2019</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DATA: 25/07/19</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HORÁRIO: 09h00min</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ENVELOPE Nº 02 (PROPOSTA)</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NOME COMPLETO E SEM ABREVIAÇÕES DA LICITANTE</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ENDEREÇO COMPLETO DA LICITANTE</w:t>
            </w:r>
          </w:p>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CONTATO DA LICITANTE</w:t>
            </w:r>
          </w:p>
        </w:tc>
      </w:tr>
    </w:tbl>
    <w:p w:rsidR="00DC0C58" w:rsidRPr="00086889" w:rsidRDefault="00DC0C58" w:rsidP="00DC0C58">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Os envelopes contendo a documentação relativa à habilitação e à proposta serão recebidos no dia 25/07/19 às 09h00min na Sala de Licitações da Coordenadoria de Compras (COPAM), </w:t>
      </w:r>
      <w:r w:rsidRPr="00086889">
        <w:rPr>
          <w:rFonts w:ascii="Arial" w:eastAsia="Times New Roman" w:hAnsi="Arial" w:cs="Arial"/>
          <w:szCs w:val="20"/>
          <w:lang w:eastAsia="pt-BR"/>
        </w:rPr>
        <w:t>localizada na Rua do Comércio, n° 921, esquina com a Rua Irmãos Person, Centro, Ijuí/RS, CEP 98700-000</w:t>
      </w:r>
      <w:r w:rsidRPr="00086889">
        <w:rPr>
          <w:rFonts w:ascii="Arial" w:eastAsia="Times New Roman" w:hAnsi="Arial" w:cs="Arial"/>
          <w:bCs/>
          <w:szCs w:val="20"/>
          <w:lang w:eastAsia="pt-BR"/>
        </w:rPr>
        <w:t>.</w:t>
      </w:r>
    </w:p>
    <w:p w:rsidR="00DC0C58" w:rsidRPr="00086889" w:rsidRDefault="00DC0C58" w:rsidP="00DC0C58">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A licitante que não participar da sessão de abertura da licitação deverá protocolar os envelopes no Setor de Protocolo da COPAM, localizado na Rua do Comércio, nº 921, esquina com a Rua Irmãos Person, Centro, Ijuí/RS, CEP 98700-000, impreterivelmente, até as 09h00min do dia </w:t>
      </w:r>
      <w:r w:rsidRPr="00086889">
        <w:rPr>
          <w:rFonts w:ascii="Arial" w:eastAsia="Times New Roman" w:hAnsi="Arial" w:cs="Arial"/>
          <w:bCs/>
          <w:szCs w:val="20"/>
          <w:lang w:eastAsia="pt-BR"/>
        </w:rPr>
        <w:t>25/07/19.</w:t>
      </w:r>
    </w:p>
    <w:p w:rsidR="00DC0C58" w:rsidRPr="00086889" w:rsidRDefault="00DC0C58" w:rsidP="00DC0C58">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Os envelopes remetidos via serviço postal deverão ser endereçados à Coordenadoria de Compras (COPAM), localizada na Rua do Comércio, n° 921, esquina com a Rua Irmãos Person, Centro, Ijuí/RS, CEP 98700-000 e serão recebidos, impreterivelmente, até as 09h00min do dia </w:t>
      </w:r>
      <w:r w:rsidRPr="00086889">
        <w:rPr>
          <w:rFonts w:ascii="Arial" w:eastAsia="Times New Roman" w:hAnsi="Arial" w:cs="Arial"/>
          <w:bCs/>
          <w:szCs w:val="20"/>
          <w:lang w:eastAsia="pt-BR"/>
        </w:rPr>
        <w:t>25/07/19</w:t>
      </w:r>
      <w:r w:rsidRPr="00086889">
        <w:rPr>
          <w:rFonts w:ascii="Arial" w:eastAsia="Times New Roman" w:hAnsi="Arial" w:cs="Arial"/>
          <w:szCs w:val="20"/>
          <w:lang w:eastAsia="pt-BR"/>
        </w:rPr>
        <w:t>, a fim de ser procedido o protocolo dos envelopes no setor indicado no item anterior.</w:t>
      </w:r>
    </w:p>
    <w:p w:rsidR="00DC0C58" w:rsidRPr="00086889" w:rsidRDefault="00DC0C58" w:rsidP="00DC0C58">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licitante que remeter os envelopes via serviço postal assumirá os riscos de problemas ou defeitos que porventura impossibilitem a entrega tempestiva dos envelopes.</w:t>
      </w:r>
    </w:p>
    <w:p w:rsidR="00DC0C58" w:rsidRPr="00086889" w:rsidRDefault="00DC0C58" w:rsidP="00DC0C58">
      <w:pPr>
        <w:overflowPunct w:val="0"/>
        <w:autoSpaceDE w:val="0"/>
        <w:autoSpaceDN w:val="0"/>
        <w:adjustRightInd w:val="0"/>
        <w:spacing w:after="0" w:line="240" w:lineRule="auto"/>
        <w:ind w:left="708"/>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A conferência e apresentação da documentação de ambos os envelopes (Habilitação e Proposta) é de responsabilidade </w:t>
      </w:r>
      <w:r w:rsidRPr="00086889">
        <w:rPr>
          <w:rFonts w:ascii="Arial" w:eastAsia="Times New Roman" w:hAnsi="Arial" w:cs="Arial"/>
          <w:b/>
          <w:bCs/>
          <w:szCs w:val="20"/>
          <w:lang w:eastAsia="pt-BR"/>
        </w:rPr>
        <w:t>exclusiva</w:t>
      </w:r>
      <w:r w:rsidRPr="00086889">
        <w:rPr>
          <w:rFonts w:ascii="Arial" w:eastAsia="Times New Roman" w:hAnsi="Arial" w:cs="Arial"/>
          <w:bCs/>
          <w:szCs w:val="20"/>
          <w:lang w:eastAsia="pt-BR"/>
        </w:rPr>
        <w:t xml:space="preserve"> da licitante. </w:t>
      </w:r>
    </w:p>
    <w:p w:rsidR="00DC0C58" w:rsidRPr="00086889" w:rsidRDefault="00DC0C58" w:rsidP="00DC0C58">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DC0C58" w:rsidRPr="00086889" w:rsidRDefault="00DC0C58" w:rsidP="00FC7DE3">
      <w:pPr>
        <w:numPr>
          <w:ilvl w:val="2"/>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color w:val="000000"/>
          <w:szCs w:val="20"/>
          <w:lang w:eastAsia="pt-BR"/>
        </w:rPr>
        <w:t xml:space="preserve">A ausência de quaisquer dos documentos elencados nos itens </w:t>
      </w:r>
      <w:proofErr w:type="gramStart"/>
      <w:r w:rsidRPr="00086889">
        <w:rPr>
          <w:rFonts w:ascii="Arial" w:eastAsia="Times New Roman" w:hAnsi="Arial" w:cs="Arial"/>
          <w:bCs/>
          <w:color w:val="000000"/>
          <w:szCs w:val="20"/>
          <w:lang w:eastAsia="pt-BR"/>
        </w:rPr>
        <w:t>7</w:t>
      </w:r>
      <w:proofErr w:type="gramEnd"/>
      <w:r w:rsidRPr="00086889">
        <w:rPr>
          <w:rFonts w:ascii="Arial" w:eastAsia="Times New Roman" w:hAnsi="Arial" w:cs="Arial"/>
          <w:bCs/>
          <w:color w:val="000000"/>
          <w:szCs w:val="20"/>
          <w:lang w:eastAsia="pt-BR"/>
        </w:rPr>
        <w:t xml:space="preserve"> e 8 deste edital enseja a inabilitação/desclassificação do licitante.</w:t>
      </w:r>
    </w:p>
    <w:p w:rsidR="00DC0C58" w:rsidRPr="00086889" w:rsidRDefault="00DC0C58" w:rsidP="00DC0C58">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0"/>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DA HABILITAÇÃO</w:t>
      </w: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Para participar da presente licitação os interessados </w:t>
      </w:r>
      <w:r w:rsidRPr="00086889">
        <w:rPr>
          <w:rFonts w:ascii="Arial" w:eastAsia="Times New Roman" w:hAnsi="Arial" w:cs="Arial"/>
          <w:szCs w:val="20"/>
          <w:lang w:eastAsia="pt-BR"/>
        </w:rPr>
        <w:t>deverão apresentar a documentação relativa à habilitação jurídica, à regularidade fiscal, à regularidade trabalhista</w:t>
      </w:r>
      <w:r w:rsidR="00A93DF2" w:rsidRPr="00086889">
        <w:rPr>
          <w:rFonts w:ascii="Arial" w:eastAsia="Times New Roman" w:hAnsi="Arial" w:cs="Arial"/>
          <w:szCs w:val="20"/>
          <w:lang w:eastAsia="pt-BR"/>
        </w:rPr>
        <w:t xml:space="preserve"> </w:t>
      </w:r>
      <w:r w:rsidRPr="00086889">
        <w:rPr>
          <w:rFonts w:ascii="Arial" w:eastAsia="Times New Roman" w:hAnsi="Arial" w:cs="Arial"/>
          <w:szCs w:val="20"/>
          <w:lang w:eastAsia="pt-BR"/>
        </w:rPr>
        <w:t>e prova do cumprimento do disposto no art. 27, V da Lei Federal nº 8.666/93.</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2"/>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 documentação relativa à </w:t>
      </w:r>
      <w:r w:rsidRPr="00086889">
        <w:rPr>
          <w:rFonts w:ascii="Arial" w:eastAsia="Times New Roman" w:hAnsi="Arial" w:cs="Arial"/>
          <w:b/>
          <w:bCs/>
          <w:szCs w:val="20"/>
          <w:u w:val="single"/>
          <w:lang w:eastAsia="pt-BR"/>
        </w:rPr>
        <w:t>HABILITAÇÃO JURÍDICA</w:t>
      </w:r>
      <w:r w:rsidRPr="00086889">
        <w:rPr>
          <w:rFonts w:ascii="Arial" w:eastAsia="Times New Roman" w:hAnsi="Arial" w:cs="Arial"/>
          <w:szCs w:val="20"/>
          <w:lang w:eastAsia="pt-BR"/>
        </w:rPr>
        <w:t xml:space="preserve"> consistirá em:</w:t>
      </w:r>
    </w:p>
    <w:p w:rsidR="00DC0C58" w:rsidRPr="00086889" w:rsidRDefault="00DC0C58" w:rsidP="00FC7DE3">
      <w:pPr>
        <w:numPr>
          <w:ilvl w:val="0"/>
          <w:numId w:val="4"/>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Registro comercial em caso de empresa individual, quando for o caso</w:t>
      </w:r>
      <w:r w:rsidRPr="00086889">
        <w:rPr>
          <w:rFonts w:ascii="Arial" w:eastAsia="Times New Roman" w:hAnsi="Arial" w:cs="Arial"/>
          <w:bCs/>
          <w:szCs w:val="20"/>
          <w:lang w:eastAsia="pt-BR"/>
        </w:rPr>
        <w:t>;</w:t>
      </w:r>
    </w:p>
    <w:p w:rsidR="00DC0C58" w:rsidRPr="00086889" w:rsidRDefault="00DC0C58" w:rsidP="00FC7DE3">
      <w:pPr>
        <w:numPr>
          <w:ilvl w:val="0"/>
          <w:numId w:val="4"/>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DC0C58" w:rsidRPr="00086889" w:rsidRDefault="00DC0C58" w:rsidP="00FC7DE3">
      <w:pPr>
        <w:numPr>
          <w:ilvl w:val="0"/>
          <w:numId w:val="4"/>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Inscrição do ato constitutivo, no caso de </w:t>
      </w:r>
      <w:proofErr w:type="gramStart"/>
      <w:r w:rsidRPr="00086889">
        <w:rPr>
          <w:rFonts w:ascii="Arial" w:eastAsia="Times New Roman" w:hAnsi="Arial" w:cs="Arial"/>
          <w:szCs w:val="20"/>
          <w:lang w:eastAsia="pt-BR"/>
        </w:rPr>
        <w:t>sociedade civis, acompanhada de prova de diretoria em exercício</w:t>
      </w:r>
      <w:proofErr w:type="gramEnd"/>
      <w:r w:rsidRPr="00086889">
        <w:rPr>
          <w:rFonts w:ascii="Arial" w:eastAsia="Times New Roman" w:hAnsi="Arial" w:cs="Arial"/>
          <w:szCs w:val="20"/>
          <w:lang w:eastAsia="pt-BR"/>
        </w:rPr>
        <w:t>; ou</w:t>
      </w:r>
    </w:p>
    <w:p w:rsidR="00DC0C58" w:rsidRPr="00086889" w:rsidRDefault="00DC0C58" w:rsidP="00FC7DE3">
      <w:pPr>
        <w:numPr>
          <w:ilvl w:val="0"/>
          <w:numId w:val="4"/>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086889">
        <w:rPr>
          <w:rFonts w:ascii="Arial" w:eastAsia="Times New Roman" w:hAnsi="Arial" w:cs="Arial"/>
          <w:szCs w:val="20"/>
          <w:lang w:eastAsia="pt-BR"/>
        </w:rPr>
        <w:tab/>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2"/>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color w:val="000000"/>
          <w:szCs w:val="20"/>
          <w:lang w:eastAsia="pt-BR"/>
        </w:rPr>
        <w:t xml:space="preserve">A documentação relativa à </w:t>
      </w:r>
      <w:r w:rsidRPr="00086889">
        <w:rPr>
          <w:rFonts w:ascii="Arial" w:eastAsia="Times New Roman" w:hAnsi="Arial" w:cs="Arial"/>
          <w:b/>
          <w:color w:val="000000"/>
          <w:szCs w:val="20"/>
          <w:u w:val="single"/>
          <w:lang w:eastAsia="pt-BR"/>
        </w:rPr>
        <w:t>REGULARIDADE FISCAL</w:t>
      </w:r>
      <w:r w:rsidRPr="00086889">
        <w:rPr>
          <w:rFonts w:ascii="Arial" w:eastAsia="Times New Roman" w:hAnsi="Arial" w:cs="Arial"/>
          <w:b/>
          <w:color w:val="000000"/>
          <w:szCs w:val="20"/>
          <w:lang w:eastAsia="pt-BR"/>
        </w:rPr>
        <w:t xml:space="preserve"> </w:t>
      </w:r>
      <w:r w:rsidRPr="00086889">
        <w:rPr>
          <w:rFonts w:ascii="Arial" w:eastAsia="Times New Roman" w:hAnsi="Arial" w:cs="Arial"/>
          <w:color w:val="000000"/>
          <w:szCs w:val="20"/>
          <w:lang w:eastAsia="pt-BR"/>
        </w:rPr>
        <w:t>consistirá em</w:t>
      </w:r>
      <w:r w:rsidRPr="00086889">
        <w:rPr>
          <w:rFonts w:ascii="Arial" w:eastAsia="Times New Roman" w:hAnsi="Arial" w:cs="Arial"/>
          <w:szCs w:val="20"/>
          <w:lang w:eastAsia="pt-BR"/>
        </w:rPr>
        <w:t>:</w:t>
      </w:r>
    </w:p>
    <w:p w:rsidR="00DC0C58" w:rsidRPr="00086889" w:rsidRDefault="00DC0C58" w:rsidP="00FC7DE3">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Prova de inscrição da licitante no Cadastro Nacional da Pessoa Jurídica (CNPJ)</w:t>
      </w:r>
      <w:r w:rsidRPr="00086889">
        <w:rPr>
          <w:rFonts w:ascii="Arial" w:eastAsia="Times New Roman" w:hAnsi="Arial" w:cs="Arial"/>
          <w:bCs/>
          <w:szCs w:val="20"/>
          <w:lang w:eastAsia="pt-BR"/>
        </w:rPr>
        <w:t>;</w:t>
      </w:r>
    </w:p>
    <w:p w:rsidR="00DC0C58" w:rsidRPr="00086889" w:rsidRDefault="00DC0C58" w:rsidP="00FC7DE3">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Prova de inscrição da licitante no cadastro de contribuintes estadual ou municipal, se </w:t>
      </w:r>
      <w:proofErr w:type="gramStart"/>
      <w:r w:rsidRPr="00086889">
        <w:rPr>
          <w:rFonts w:ascii="Arial" w:eastAsia="Times New Roman" w:hAnsi="Arial" w:cs="Arial"/>
          <w:szCs w:val="20"/>
          <w:lang w:eastAsia="pt-BR"/>
        </w:rPr>
        <w:t>houver,</w:t>
      </w:r>
      <w:proofErr w:type="gramEnd"/>
      <w:r w:rsidRPr="00086889">
        <w:rPr>
          <w:rFonts w:ascii="Arial" w:eastAsia="Times New Roman" w:hAnsi="Arial" w:cs="Arial"/>
          <w:szCs w:val="20"/>
          <w:lang w:eastAsia="pt-BR"/>
        </w:rPr>
        <w:t xml:space="preserve"> relativo ao domicílio ou sede da licitante, pertinente ao seu ramo de atividade e compatível com o objeto contratual;</w:t>
      </w:r>
    </w:p>
    <w:p w:rsidR="00DC0C58" w:rsidRPr="00086889" w:rsidRDefault="00DC0C58" w:rsidP="00FC7DE3">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Prova de regularidade da licitante, na data da sessão de abertura da licitação, para com a Fazenda Federal, do domicílio ou sede da licitante, ou outra equivalente, na forma da lei;</w:t>
      </w:r>
    </w:p>
    <w:p w:rsidR="00DC0C58" w:rsidRPr="00086889" w:rsidRDefault="00DC0C58" w:rsidP="00FC7DE3">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Prova de regularidade da licitante, na data da sessão de abertura da licitação, para com a Fazenda Estadual, do domicílio ou sede da licitante, ou outra equivalente, na forma da lei;</w:t>
      </w:r>
    </w:p>
    <w:p w:rsidR="00DC0C58" w:rsidRPr="00086889" w:rsidRDefault="00DC0C58" w:rsidP="00FC7DE3">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Prova de regularidade da licitante, na data da sessão de abertura da licitação, para com a Fazenda Municipal, do domicílio ou sede da licitante, ou outra equivalente, na forma da lei;</w:t>
      </w:r>
    </w:p>
    <w:p w:rsidR="00DC0C58" w:rsidRPr="00086889" w:rsidRDefault="00DC0C58" w:rsidP="00FC7DE3">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lastRenderedPageBreak/>
        <w:t>Prova de regularidade da licitante, na data da sessão de abertura da licitação, relativa á Seguridade Social (INSS), demonstrando situação regular no cumprimento dos encargos sociais instituídos por lei;</w:t>
      </w:r>
    </w:p>
    <w:p w:rsidR="00DC0C58" w:rsidRPr="00086889" w:rsidRDefault="00DC0C58" w:rsidP="00FC7DE3">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Prova de regularidade da licitante, na data da sessão de abertura da licitação, relativa ao Fundo de Garantia por Tempo de Serviço (FGTS), demonstrando situação regular no cumprimento dos encargos sociais instituídos por lei.</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2"/>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color w:val="000000"/>
          <w:szCs w:val="20"/>
          <w:lang w:eastAsia="pt-BR"/>
        </w:rPr>
        <w:t xml:space="preserve">A documentação relativa à </w:t>
      </w:r>
      <w:r w:rsidRPr="00086889">
        <w:rPr>
          <w:rFonts w:ascii="Arial" w:eastAsia="Times New Roman" w:hAnsi="Arial" w:cs="Arial"/>
          <w:b/>
          <w:color w:val="000000"/>
          <w:szCs w:val="20"/>
          <w:u w:val="single"/>
          <w:lang w:eastAsia="pt-BR"/>
        </w:rPr>
        <w:t>REGULARIDADE TRABALHISTA</w:t>
      </w:r>
      <w:r w:rsidRPr="00086889">
        <w:rPr>
          <w:rFonts w:ascii="Arial" w:eastAsia="Times New Roman" w:hAnsi="Arial" w:cs="Arial"/>
          <w:color w:val="000000"/>
          <w:szCs w:val="20"/>
          <w:lang w:eastAsia="pt-BR"/>
        </w:rPr>
        <w:t xml:space="preserve"> consistirá em</w:t>
      </w:r>
      <w:r w:rsidRPr="00086889">
        <w:rPr>
          <w:rFonts w:ascii="Arial" w:eastAsia="Times New Roman" w:hAnsi="Arial" w:cs="Arial"/>
          <w:szCs w:val="20"/>
          <w:lang w:eastAsia="pt-BR"/>
        </w:rPr>
        <w:t>:</w:t>
      </w:r>
    </w:p>
    <w:p w:rsidR="00DC0C58" w:rsidRPr="00086889" w:rsidRDefault="00DC0C58" w:rsidP="00FC7DE3">
      <w:pPr>
        <w:numPr>
          <w:ilvl w:val="0"/>
          <w:numId w:val="1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2"/>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Declaração da licitante prevista no art. 27, V da Lei Federal nº 8.666/93, conforme o modelo constante no Anexo I deste edital.</w:t>
      </w:r>
    </w:p>
    <w:p w:rsidR="00DC0C58" w:rsidRPr="00086889" w:rsidRDefault="00DC0C58" w:rsidP="00DC0C58">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DC0C58" w:rsidRPr="00086889" w:rsidRDefault="00DC0C58" w:rsidP="00FC7DE3">
      <w:pPr>
        <w:numPr>
          <w:ilvl w:val="2"/>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Deve ser apresentada declaração atestando que a empresa não possui em seu quadro societário servidor público da ativa, ou empregado de empresa pública ou de sociedade de economia mista, </w:t>
      </w:r>
      <w:r w:rsidRPr="00086889">
        <w:rPr>
          <w:rFonts w:ascii="Arial" w:eastAsia="Times New Roman" w:hAnsi="Arial" w:cs="Arial"/>
          <w:color w:val="000000"/>
          <w:szCs w:val="20"/>
          <w:lang w:eastAsia="pt-BR"/>
        </w:rPr>
        <w:t>de acordo com o modelo contido no Anexo III deste edital.</w:t>
      </w:r>
    </w:p>
    <w:p w:rsidR="00DC0C58" w:rsidRPr="00086889" w:rsidRDefault="00DC0C58" w:rsidP="00DC0C58">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DC0C58" w:rsidRPr="00086889" w:rsidRDefault="00DC0C58" w:rsidP="00DC0C58">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licitante inscrita no Registro Cadastral de Fornecedores do Município de Ijuí/RS poderá apresentar o Certificado de Registro Cadastral (CRC) em substituição aos documentos exigidos nos itens 7.1.1 a 7.1.2 deste edital.</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2"/>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Para emissão do </w:t>
      </w:r>
      <w:r w:rsidRPr="00086889">
        <w:rPr>
          <w:rFonts w:ascii="Arial" w:eastAsia="Times New Roman" w:hAnsi="Arial" w:cs="Arial"/>
          <w:bCs/>
          <w:szCs w:val="20"/>
          <w:lang w:eastAsia="pt-BR"/>
        </w:rPr>
        <w:t xml:space="preserve">Certificado de Registro Cadastral (CRC) </w:t>
      </w:r>
      <w:r w:rsidRPr="00086889">
        <w:rPr>
          <w:rFonts w:ascii="Arial" w:eastAsia="Times New Roman" w:hAnsi="Arial" w:cs="Arial"/>
          <w:szCs w:val="20"/>
          <w:lang w:eastAsia="pt-BR"/>
        </w:rPr>
        <w:t xml:space="preserve">a licitante deverá apresentar toda a documentação estabelecida no </w:t>
      </w:r>
      <w:r w:rsidRPr="00086889">
        <w:rPr>
          <w:rFonts w:ascii="Arial" w:eastAsia="Times New Roman" w:hAnsi="Arial" w:cs="Arial"/>
          <w:bCs/>
          <w:szCs w:val="20"/>
          <w:lang w:eastAsia="pt-BR"/>
        </w:rPr>
        <w:t>Decreto nº 2.609, de 28 de dezembro de 1999, observada a exigência indicada no item 7.2 deste edital.</w:t>
      </w:r>
    </w:p>
    <w:p w:rsidR="00DC0C58" w:rsidRPr="00086889" w:rsidRDefault="00DC0C58" w:rsidP="00DC0C58">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2"/>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A relação de documentos necessários para emissão do Certificado de Registro Cadastral (CRC) difere da documentação necessária à habilitação do licitante, podendo ser obtida exclusivamente através do e-mail </w:t>
      </w:r>
      <w:hyperlink r:id="rId10" w:history="1">
        <w:r w:rsidRPr="00086889">
          <w:rPr>
            <w:rFonts w:ascii="Arial" w:eastAsia="Times New Roman" w:hAnsi="Arial" w:cs="Arial"/>
            <w:color w:val="0000FF"/>
            <w:szCs w:val="20"/>
            <w:u w:val="single"/>
            <w:lang w:eastAsia="pt-BR"/>
          </w:rPr>
          <w:t>contratos@ijui.rs.gov.br</w:t>
        </w:r>
      </w:hyperlink>
      <w:r w:rsidRPr="00086889">
        <w:rPr>
          <w:rFonts w:ascii="Arial" w:eastAsia="Times New Roman" w:hAnsi="Arial" w:cs="Arial"/>
          <w:bCs/>
          <w:szCs w:val="20"/>
          <w:lang w:eastAsia="pt-BR"/>
        </w:rPr>
        <w:t>.</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2"/>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 licitante que apresentar o Certificado de Registro Cadastral (CRC) de acordo com o item anterior deverá apresentar declaração de que </w:t>
      </w:r>
      <w:r w:rsidRPr="00086889">
        <w:rPr>
          <w:rFonts w:ascii="Arial" w:eastAsia="Times New Roman" w:hAnsi="Arial" w:cs="Arial"/>
          <w:bCs/>
          <w:szCs w:val="20"/>
          <w:lang w:eastAsia="pt-BR"/>
        </w:rPr>
        <w:t>até data</w:t>
      </w:r>
      <w:r w:rsidRPr="00086889">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2"/>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As cooperativas que tenham </w:t>
      </w:r>
      <w:proofErr w:type="gramStart"/>
      <w:r w:rsidRPr="00086889">
        <w:rPr>
          <w:rFonts w:ascii="Arial" w:eastAsia="Times New Roman" w:hAnsi="Arial" w:cs="Arial"/>
          <w:szCs w:val="20"/>
          <w:lang w:eastAsia="pt-BR"/>
        </w:rPr>
        <w:t>auferido,</w:t>
      </w:r>
      <w:proofErr w:type="gramEnd"/>
      <w:r w:rsidRPr="00086889">
        <w:rPr>
          <w:rFonts w:ascii="Arial" w:eastAsia="Times New Roman" w:hAnsi="Arial" w:cs="Arial"/>
          <w:szCs w:val="20"/>
          <w:lang w:eastAsia="pt-BR"/>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2"/>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2"/>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O prazo de que trata o item 7.5 poderá ser </w:t>
      </w:r>
      <w:proofErr w:type="gramStart"/>
      <w:r w:rsidRPr="00086889">
        <w:rPr>
          <w:rFonts w:ascii="Arial" w:eastAsia="Times New Roman" w:hAnsi="Arial" w:cs="Arial"/>
          <w:szCs w:val="20"/>
          <w:lang w:eastAsia="pt-BR"/>
        </w:rPr>
        <w:t>prorrogado uma única vez</w:t>
      </w:r>
      <w:proofErr w:type="gramEnd"/>
      <w:r w:rsidRPr="00086889">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2"/>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as licitantes remanescentes, na ordem de classificação, para a assinatura do contrato, ou revogar a licitação.</w:t>
      </w:r>
    </w:p>
    <w:p w:rsidR="00DC0C58" w:rsidRPr="00086889" w:rsidRDefault="00DC0C58" w:rsidP="00DC0C58">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color w:val="000000"/>
          <w:szCs w:val="20"/>
          <w:lang w:eastAsia="pt-BR"/>
        </w:rPr>
        <w:t>Os documentos apresentados no certame deverão possuir a mesma titularidade da licitante (</w:t>
      </w:r>
      <w:r w:rsidRPr="00086889">
        <w:rPr>
          <w:rFonts w:ascii="Arial" w:eastAsia="Times New Roman" w:hAnsi="Arial" w:cs="Arial"/>
          <w:szCs w:val="20"/>
          <w:lang w:eastAsia="pt-BR"/>
        </w:rPr>
        <w:t xml:space="preserve">pessoa jurídica </w:t>
      </w:r>
      <w:r w:rsidRPr="00086889">
        <w:rPr>
          <w:rFonts w:ascii="Arial" w:eastAsia="Times New Roman" w:hAnsi="Arial" w:cs="Arial"/>
          <w:color w:val="000000"/>
          <w:szCs w:val="20"/>
          <w:lang w:eastAsia="pt-BR"/>
        </w:rPr>
        <w:t xml:space="preserve">e CNPJ), ou seja, todos os documentos de habilitação deverão </w:t>
      </w:r>
      <w:r w:rsidRPr="00086889">
        <w:rPr>
          <w:rFonts w:ascii="Arial" w:eastAsia="Times New Roman" w:hAnsi="Arial" w:cs="Arial"/>
          <w:szCs w:val="20"/>
          <w:lang w:eastAsia="pt-BR"/>
        </w:rPr>
        <w:t xml:space="preserve">estar em nome da mesma </w:t>
      </w:r>
      <w:r w:rsidRPr="00086889">
        <w:rPr>
          <w:rFonts w:ascii="Arial" w:eastAsia="Times New Roman" w:hAnsi="Arial" w:cs="Arial"/>
          <w:color w:val="000000"/>
          <w:szCs w:val="20"/>
          <w:lang w:eastAsia="pt-BR"/>
        </w:rPr>
        <w:t xml:space="preserve">razão social </w:t>
      </w:r>
      <w:r w:rsidRPr="00086889">
        <w:rPr>
          <w:rFonts w:ascii="Arial" w:eastAsia="Times New Roman" w:hAnsi="Arial" w:cs="Arial"/>
          <w:szCs w:val="20"/>
          <w:lang w:eastAsia="pt-BR"/>
        </w:rPr>
        <w:t>e mesmo CNPJ</w:t>
      </w:r>
      <w:r w:rsidRPr="00086889">
        <w:rPr>
          <w:rFonts w:ascii="Arial" w:eastAsia="Times New Roman" w:hAnsi="Arial" w:cs="Arial"/>
          <w:color w:val="000000"/>
          <w:szCs w:val="20"/>
          <w:lang w:eastAsia="pt-BR"/>
        </w:rPr>
        <w:t>.</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color w:val="000000"/>
          <w:szCs w:val="20"/>
          <w:lang w:eastAsia="pt-BR"/>
        </w:rPr>
        <w:t>A documentação de habilitação será apreciada em conformidade com as exigências deste edital e seus anexos.</w:t>
      </w:r>
    </w:p>
    <w:p w:rsidR="00DC0C58" w:rsidRPr="00086889" w:rsidRDefault="00DC0C58" w:rsidP="00DC0C58">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DC0C58" w:rsidRPr="00086889" w:rsidRDefault="00DC0C58" w:rsidP="00FC7DE3">
      <w:pPr>
        <w:numPr>
          <w:ilvl w:val="2"/>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DC0C58" w:rsidRPr="00086889" w:rsidRDefault="00DC0C58" w:rsidP="00DC0C58">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0"/>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DA PROPOSTA</w:t>
      </w: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proposta deverá, obrigatoriamente:</w:t>
      </w:r>
    </w:p>
    <w:p w:rsidR="00DC0C58" w:rsidRPr="00086889" w:rsidRDefault="00DC0C58" w:rsidP="00FC7DE3">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Obedecer à forma contida no formulário para preenchimento da proposta (Anexo V deste edital) e observar todas as especificações conti</w:t>
      </w:r>
      <w:r w:rsidR="00A93DF2" w:rsidRPr="00086889">
        <w:rPr>
          <w:rFonts w:ascii="Arial" w:eastAsia="Times New Roman" w:hAnsi="Arial" w:cs="Arial"/>
          <w:bCs/>
          <w:szCs w:val="20"/>
          <w:lang w:eastAsia="pt-BR"/>
        </w:rPr>
        <w:t>das na Requisição Interna n° 597/2019 – SMS</w:t>
      </w:r>
      <w:r w:rsidRPr="00086889">
        <w:rPr>
          <w:rFonts w:ascii="Arial" w:eastAsia="Times New Roman" w:hAnsi="Arial" w:cs="Arial"/>
          <w:bCs/>
          <w:szCs w:val="20"/>
          <w:lang w:eastAsia="pt-BR"/>
        </w:rPr>
        <w:t xml:space="preserve"> (Anexo VII deste edital);</w:t>
      </w:r>
    </w:p>
    <w:p w:rsidR="00DC0C58" w:rsidRPr="00086889" w:rsidRDefault="00DC0C58" w:rsidP="00FC7DE3">
      <w:pPr>
        <w:numPr>
          <w:ilvl w:val="0"/>
          <w:numId w:val="13"/>
        </w:numPr>
        <w:tabs>
          <w:tab w:val="left" w:pos="567"/>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Ser preenchida através de processo mecanográfico;</w:t>
      </w:r>
    </w:p>
    <w:p w:rsidR="00DC0C58" w:rsidRPr="00086889" w:rsidRDefault="00DC0C58" w:rsidP="00FC7DE3">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Conter a assinatura do responsável pela empresa, com a indicação do número do CNPJ;</w:t>
      </w:r>
    </w:p>
    <w:p w:rsidR="00DC0C58" w:rsidRPr="00086889" w:rsidRDefault="00F81FF4" w:rsidP="00FC7DE3">
      <w:pPr>
        <w:numPr>
          <w:ilvl w:val="0"/>
          <w:numId w:val="13"/>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hAnsi="Arial" w:cs="Arial"/>
        </w:rPr>
        <w:t>C</w:t>
      </w:r>
      <w:r w:rsidR="00A93DF2" w:rsidRPr="00086889">
        <w:rPr>
          <w:rFonts w:ascii="Arial" w:hAnsi="Arial" w:cs="Arial"/>
        </w:rPr>
        <w:t>onter a indicação do valor unitário por carga e o valor total para a execução de 60 (sessenta) carregamentos.</w:t>
      </w:r>
    </w:p>
    <w:p w:rsidR="00DC0C58" w:rsidRPr="00086889" w:rsidRDefault="00DC0C58" w:rsidP="00DC0C58">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 inobservância de qualquer das condições acima descritas (item 8.1) importará na desclassificação da proposta.</w:t>
      </w:r>
    </w:p>
    <w:p w:rsidR="00DC0C58" w:rsidRPr="00086889" w:rsidRDefault="00DC0C58" w:rsidP="00DC0C58">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bCs/>
          <w:szCs w:val="20"/>
          <w:lang w:eastAsia="pt-BR"/>
        </w:rPr>
        <w:t>Não serão consideradas as propostas:</w:t>
      </w:r>
    </w:p>
    <w:p w:rsidR="00DC0C58" w:rsidRPr="00086889" w:rsidRDefault="00DC0C58" w:rsidP="00FC7DE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Manuscritas ou contendo emendas, rasuras e/ou entrelinhas nos preços;</w:t>
      </w:r>
    </w:p>
    <w:p w:rsidR="00DC0C58" w:rsidRPr="00086889" w:rsidRDefault="00DC0C58" w:rsidP="00FC7DE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Apresentadas após a abertura dos trabalhos;</w:t>
      </w:r>
    </w:p>
    <w:p w:rsidR="00DC0C58" w:rsidRPr="00086889" w:rsidRDefault="00DC0C58" w:rsidP="00FC7DE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Que apresentarem preços acima dos praticados no mercado regional;</w:t>
      </w:r>
    </w:p>
    <w:p w:rsidR="00DC0C58" w:rsidRPr="00086889" w:rsidRDefault="00DC0C58" w:rsidP="00FC7DE3">
      <w:pPr>
        <w:numPr>
          <w:ilvl w:val="0"/>
          <w:numId w:val="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Que não se ajustem às condições deste edital.</w:t>
      </w:r>
    </w:p>
    <w:p w:rsidR="00DC0C58" w:rsidRPr="00086889" w:rsidRDefault="00DC0C58" w:rsidP="00DC0C58">
      <w:pPr>
        <w:tabs>
          <w:tab w:val="num" w:pos="851"/>
        </w:tabs>
        <w:overflowPunct w:val="0"/>
        <w:autoSpaceDE w:val="0"/>
        <w:autoSpaceDN w:val="0"/>
        <w:adjustRightInd w:val="0"/>
        <w:spacing w:after="0" w:line="240" w:lineRule="auto"/>
        <w:ind w:left="851" w:hanging="284"/>
        <w:textAlignment w:val="baseline"/>
        <w:rPr>
          <w:rFonts w:ascii="Arial" w:eastAsia="Times New Roman" w:hAnsi="Arial" w:cs="Arial"/>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validade da proposta será de 60 (sessenta) dias</w:t>
      </w:r>
      <w:r w:rsidRPr="00086889">
        <w:rPr>
          <w:rFonts w:ascii="Arial" w:eastAsia="Times New Roman" w:hAnsi="Arial" w:cs="Arial"/>
          <w:szCs w:val="20"/>
          <w:lang w:eastAsia="pt-BR"/>
        </w:rPr>
        <w:t>.</w:t>
      </w:r>
    </w:p>
    <w:p w:rsidR="00DC0C58" w:rsidRPr="00086889" w:rsidRDefault="00DC0C58" w:rsidP="00DC0C58">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DC0C58" w:rsidRPr="00086889" w:rsidRDefault="00DC0C58" w:rsidP="00FC7DE3">
      <w:pPr>
        <w:numPr>
          <w:ilvl w:val="0"/>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DO PROCEDIMENTO E DO JULGAMENTO</w:t>
      </w: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DC0C58" w:rsidRPr="00086889" w:rsidRDefault="00DC0C58" w:rsidP="00DC0C58">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Após a abertura dos envelopes, os documentos nele contidos serão rubricados pela Comissão de Licitações e pelos representantes das licitantes.</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Após, a Comissão de Licitações decidirá sobre a habilitação das licitantes.</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Os prazos para recursos obedecerão ao disposto no art. 109 da Lei Federal nº 8.666/93.</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licitante inabilitada não participará da fase de julgamento das propostas.</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Em seguida a comissão abrirá o envelope contendo a proposta e apreciará o seu conteúdo, rubricando cada folha e colhendo rubricas dos representantes das licitantes presentes.</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 Comissão de Licitações procederá na verificação da conformidade da proposta apresentada pela licitante habilitado com a observância dos seguintes critérios:</w:t>
      </w:r>
    </w:p>
    <w:p w:rsidR="00DC0C58" w:rsidRPr="00086889" w:rsidRDefault="00DC0C58" w:rsidP="00FC7DE3">
      <w:pPr>
        <w:numPr>
          <w:ilvl w:val="0"/>
          <w:numId w:val="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Atendimento das especificações deste edital</w:t>
      </w:r>
      <w:r w:rsidRPr="00086889">
        <w:rPr>
          <w:rFonts w:ascii="Arial" w:eastAsia="Times New Roman" w:hAnsi="Arial" w:cs="Arial"/>
          <w:bCs/>
          <w:szCs w:val="20"/>
          <w:lang w:eastAsia="pt-BR"/>
        </w:rPr>
        <w:t>;</w:t>
      </w:r>
    </w:p>
    <w:p w:rsidR="00DC0C58" w:rsidRPr="00086889" w:rsidRDefault="00DC0C58" w:rsidP="00FC7DE3">
      <w:pPr>
        <w:numPr>
          <w:ilvl w:val="0"/>
          <w:numId w:val="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Não consideração de quaisquer observações, apontamentos, opções ou condições não previstas no edital;</w:t>
      </w:r>
    </w:p>
    <w:p w:rsidR="00DC0C58" w:rsidRPr="00086889" w:rsidRDefault="00DC0C58" w:rsidP="00FC7DE3">
      <w:pPr>
        <w:numPr>
          <w:ilvl w:val="0"/>
          <w:numId w:val="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Não admissão de propostas baseadas nas propostas de outras licitantes, redigidas em língua estrangeira ou contendo emendas, rasuras ou entrelinhas.</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As propostas desconformes ou incompatíveis com as exigências contidas no edital serão desclassificadas.</w:t>
      </w:r>
    </w:p>
    <w:p w:rsidR="00DC0C58" w:rsidRPr="00086889" w:rsidRDefault="00DC0C58" w:rsidP="00DC0C58">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pela licitante habilitado utilizando o critério do </w:t>
      </w:r>
      <w:r w:rsidRPr="00086889">
        <w:rPr>
          <w:rFonts w:ascii="Arial" w:eastAsia="Times New Roman" w:hAnsi="Arial" w:cs="Arial"/>
          <w:b/>
          <w:bCs/>
          <w:szCs w:val="20"/>
          <w:lang w:eastAsia="pt-BR"/>
        </w:rPr>
        <w:t>Menor preço - Total por lote</w:t>
      </w:r>
      <w:r w:rsidRPr="00086889">
        <w:rPr>
          <w:rFonts w:ascii="Arial" w:eastAsia="Times New Roman" w:hAnsi="Arial" w:cs="Arial"/>
          <w:bCs/>
          <w:szCs w:val="20"/>
          <w:lang w:eastAsia="pt-BR"/>
        </w:rPr>
        <w:t>.</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2"/>
          <w:numId w:val="12"/>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086889">
        <w:rPr>
          <w:rFonts w:ascii="Arial" w:eastAsia="Times New Roman" w:hAnsi="Arial" w:cs="Arial"/>
          <w:szCs w:val="20"/>
        </w:rPr>
        <w:t>Para fins de julgamento e classificação, o valor total proposto por Cooperativa de Trabalho será acrescido de 15% (quinze por cento) sobre o valor da mão-de-obra ofertada face ao disposto no art. 22, inciso IV, da Lei Federal n° 8.212/91, alterada pela Lei Federal n° 9.876/99.</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Poderão ser exigidas da licitante que apresentar preços reduzidos, informações complementares que evidenciem a exeqüibilidade das propostas, sem prejuízo da promoção de diligências, prevista no art. 43, § 3º da Lei Federal nº 8.666/93.</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As propostas que apresentarem preços excessivos, manifestamente inexeqüíveis ou incompatíveis com aqueles praticados no mercado </w:t>
      </w:r>
      <w:proofErr w:type="gramStart"/>
      <w:r w:rsidRPr="00086889">
        <w:rPr>
          <w:rFonts w:ascii="Arial" w:eastAsia="Times New Roman" w:hAnsi="Arial" w:cs="Arial"/>
          <w:bCs/>
          <w:szCs w:val="20"/>
          <w:lang w:eastAsia="pt-BR"/>
        </w:rPr>
        <w:t>serão</w:t>
      </w:r>
      <w:proofErr w:type="gramEnd"/>
      <w:r w:rsidRPr="00086889">
        <w:rPr>
          <w:rFonts w:ascii="Arial" w:eastAsia="Times New Roman" w:hAnsi="Arial" w:cs="Arial"/>
          <w:bCs/>
          <w:szCs w:val="20"/>
          <w:lang w:eastAsia="pt-BR"/>
        </w:rPr>
        <w:t xml:space="preserve"> desclassificadas.</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086889">
        <w:rPr>
          <w:rFonts w:ascii="Arial" w:eastAsia="Times New Roman" w:hAnsi="Arial" w:cs="Arial"/>
          <w:bCs/>
          <w:szCs w:val="20"/>
          <w:lang w:eastAsia="pt-BR"/>
        </w:rPr>
        <w:t>9</w:t>
      </w:r>
      <w:proofErr w:type="gramEnd"/>
      <w:r w:rsidRPr="00086889">
        <w:rPr>
          <w:rFonts w:ascii="Arial" w:eastAsia="Times New Roman" w:hAnsi="Arial" w:cs="Arial"/>
          <w:bCs/>
          <w:szCs w:val="20"/>
          <w:lang w:eastAsia="pt-BR"/>
        </w:rPr>
        <w:t xml:space="preserve"> deste edital, será realizado sorteio em sessão pública com a convocação de todos as licitantes após o decurso do prazo previsto no art. 109, I, “b” da Lei Federal nº 8.666/93.</w:t>
      </w:r>
    </w:p>
    <w:p w:rsidR="00DC0C58" w:rsidRPr="00086889" w:rsidRDefault="00DC0C58" w:rsidP="00DC0C58">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Na hipótese da interposição de recurso o sorteio ocorrerá após o julgamento deste.</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Encerrado o prazo previsto no item </w:t>
      </w:r>
      <w:proofErr w:type="gramStart"/>
      <w:r w:rsidRPr="00086889">
        <w:rPr>
          <w:rFonts w:ascii="Arial" w:eastAsia="Times New Roman" w:hAnsi="Arial" w:cs="Arial"/>
          <w:bCs/>
          <w:szCs w:val="20"/>
          <w:lang w:eastAsia="pt-BR"/>
        </w:rPr>
        <w:t>6</w:t>
      </w:r>
      <w:proofErr w:type="gramEnd"/>
      <w:r w:rsidRPr="00086889">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Será julgado inabilitado ou desclassificado, conforme o caso, a licitante que apresentar documentos por "fac-símile", ilegíveis ou inseridos em envelopes trocados.</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Quando todas as licitantes forem </w:t>
      </w:r>
      <w:proofErr w:type="gramStart"/>
      <w:r w:rsidRPr="00086889">
        <w:rPr>
          <w:rFonts w:ascii="Arial" w:eastAsia="Times New Roman" w:hAnsi="Arial" w:cs="Arial"/>
          <w:bCs/>
          <w:szCs w:val="20"/>
          <w:lang w:eastAsia="pt-BR"/>
        </w:rPr>
        <w:t>inabilitados</w:t>
      </w:r>
      <w:proofErr w:type="gramEnd"/>
      <w:r w:rsidRPr="00086889">
        <w:rPr>
          <w:rFonts w:ascii="Arial" w:eastAsia="Times New Roman" w:hAnsi="Arial" w:cs="Arial"/>
          <w:bCs/>
          <w:szCs w:val="20"/>
          <w:lang w:eastAsia="pt-BR"/>
        </w:rPr>
        <w:t xml:space="preserve"> ou todas as propostas forem desclassificadas, a Comissão de Licitações fixará o prazo de 08 (oito) dias úteis para apresentação de nova documentação ou de outras propostas, escoimadas das causas da inabilitação e/ou desclassificação.</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Das sessões públicas para recebimento e abertura dos envelopes e análise da documentação relativa à habilitação e à proposta das licitantes serão lavradas atas circunstanciadas que mencionarão todos os participantes e as ocorrências relevantes.</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As impugnações das licitantes deverão ser fundamentadas.</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As atas deverão ser assinadas pelos membros da Comissão de Licitações e por todos os representantes das licitantes credenciados presentes.</w:t>
      </w:r>
    </w:p>
    <w:p w:rsidR="00DC0C58" w:rsidRPr="00086889" w:rsidRDefault="00DC0C58" w:rsidP="00DC0C58">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DC0C58" w:rsidRPr="00086889" w:rsidRDefault="00DC0C58" w:rsidP="00FC7DE3">
      <w:pPr>
        <w:numPr>
          <w:ilvl w:val="0"/>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086889">
        <w:rPr>
          <w:rFonts w:ascii="Arial" w:eastAsia="Times New Roman" w:hAnsi="Arial" w:cs="Arial"/>
          <w:b/>
          <w:szCs w:val="20"/>
          <w:lang w:eastAsia="pt-BR"/>
        </w:rPr>
        <w:t>CRITÉRIOS DE DESEMPATE</w:t>
      </w: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Como </w:t>
      </w:r>
      <w:r w:rsidRPr="00086889">
        <w:rPr>
          <w:rFonts w:ascii="Arial" w:eastAsia="Times New Roman" w:hAnsi="Arial" w:cs="Arial"/>
          <w:szCs w:val="20"/>
          <w:lang w:eastAsia="pt-BR"/>
        </w:rPr>
        <w:t xml:space="preserve">critério de desempate, será </w:t>
      </w:r>
      <w:proofErr w:type="gramStart"/>
      <w:r w:rsidRPr="00086889">
        <w:rPr>
          <w:rFonts w:ascii="Arial" w:eastAsia="Times New Roman" w:hAnsi="Arial" w:cs="Arial"/>
          <w:szCs w:val="20"/>
          <w:lang w:eastAsia="pt-BR"/>
        </w:rPr>
        <w:t>assegurada</w:t>
      </w:r>
      <w:proofErr w:type="gramEnd"/>
      <w:r w:rsidRPr="00086889">
        <w:rPr>
          <w:rFonts w:ascii="Arial" w:eastAsia="Times New Roman" w:hAnsi="Arial" w:cs="Arial"/>
          <w:szCs w:val="20"/>
          <w:lang w:eastAsia="pt-BR"/>
        </w:rPr>
        <w:t xml:space="preserve"> preferência de contratação para as microempresas, as empresas de pequeno porte e as cooperativas que atenderem ao item 7.5 deste edital.</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2"/>
          <w:numId w:val="12"/>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lastRenderedPageBreak/>
        <w:t>Entende-se como empate aquelas situações em que as propostas apresentadas pela microempresa e pela empresa de pequeno porte, bem como pela cooperativa, sejam iguais ou superiores em até 10% (dez por cento) à proposta de menor valor.</w:t>
      </w:r>
    </w:p>
    <w:p w:rsidR="00DC0C58" w:rsidRPr="00086889" w:rsidRDefault="00DC0C58" w:rsidP="00DC0C58">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2"/>
          <w:numId w:val="12"/>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 situação de empate somente será verificada </w:t>
      </w:r>
      <w:proofErr w:type="gramStart"/>
      <w:r w:rsidRPr="00086889">
        <w:rPr>
          <w:rFonts w:ascii="Arial" w:eastAsia="Times New Roman" w:hAnsi="Arial" w:cs="Arial"/>
          <w:szCs w:val="20"/>
          <w:lang w:eastAsia="pt-BR"/>
        </w:rPr>
        <w:t>após</w:t>
      </w:r>
      <w:proofErr w:type="gramEnd"/>
      <w:r w:rsidRPr="00086889">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DC0C58" w:rsidRPr="00086889" w:rsidRDefault="00DC0C58" w:rsidP="00DC0C58">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Ocorrendo o empate, na forma do item anterior, proceder-se-á da seguinte forma:</w:t>
      </w:r>
    </w:p>
    <w:p w:rsidR="00DC0C58" w:rsidRPr="00086889" w:rsidRDefault="00DC0C58" w:rsidP="00FC7DE3">
      <w:pPr>
        <w:numPr>
          <w:ilvl w:val="0"/>
          <w:numId w:val="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086889">
        <w:rPr>
          <w:rFonts w:ascii="Arial" w:eastAsia="Times New Roman" w:hAnsi="Arial" w:cs="Arial"/>
          <w:szCs w:val="20"/>
          <w:lang w:eastAsia="pt-BR"/>
        </w:rPr>
        <w:t>2</w:t>
      </w:r>
      <w:proofErr w:type="gramEnd"/>
      <w:r w:rsidRPr="00086889">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DC0C58" w:rsidRPr="00086889" w:rsidRDefault="00DC0C58" w:rsidP="00FC7DE3">
      <w:pPr>
        <w:numPr>
          <w:ilvl w:val="0"/>
          <w:numId w:val="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086889">
        <w:rPr>
          <w:rFonts w:ascii="Arial" w:eastAsia="Times New Roman" w:hAnsi="Arial" w:cs="Arial"/>
          <w:i/>
          <w:szCs w:val="20"/>
          <w:lang w:eastAsia="pt-BR"/>
        </w:rPr>
        <w:t>a”</w:t>
      </w:r>
      <w:r w:rsidRPr="00086889">
        <w:rPr>
          <w:rFonts w:ascii="Arial" w:eastAsia="Times New Roman" w:hAnsi="Arial" w:cs="Arial"/>
          <w:szCs w:val="20"/>
          <w:lang w:eastAsia="pt-BR"/>
        </w:rPr>
        <w:t xml:space="preserve"> deste item;</w:t>
      </w:r>
    </w:p>
    <w:p w:rsidR="00DC0C58" w:rsidRPr="00086889" w:rsidRDefault="00DC0C58" w:rsidP="00FC7DE3">
      <w:pPr>
        <w:numPr>
          <w:ilvl w:val="0"/>
          <w:numId w:val="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DC0C58" w:rsidRPr="00086889" w:rsidRDefault="00DC0C58" w:rsidP="00DC0C58">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Se nenhuma microempresa, empresa de pequeno porte ou cooperativa, satisfizer as exigências do item 10.2 deste edital, será declarado vencedor do certame a licitante detentor da proposta originariamente de menor valor.</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As demais hipóteses de empate terão como critério de desempate o sorteio, em ato público, com a convocação prévia de todas as licitantes.</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DC0C58" w:rsidRPr="00086889" w:rsidRDefault="00DC0C58" w:rsidP="00FC7DE3">
      <w:pPr>
        <w:numPr>
          <w:ilvl w:val="0"/>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086889">
        <w:rPr>
          <w:rFonts w:ascii="Arial" w:eastAsia="Times New Roman" w:hAnsi="Arial" w:cs="Arial"/>
          <w:b/>
          <w:szCs w:val="20"/>
          <w:lang w:eastAsia="pt-BR"/>
        </w:rPr>
        <w:t>DO CONTRATO</w:t>
      </w: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adjudicatária terá o prazo de 05 (cinco) dias úteis para retirar e assinar o termo do contrato,</w:t>
      </w:r>
      <w:r w:rsidR="00F81FF4" w:rsidRPr="00086889">
        <w:rPr>
          <w:rFonts w:ascii="Arial" w:eastAsia="Times New Roman" w:hAnsi="Arial" w:cs="Arial"/>
          <w:szCs w:val="20"/>
          <w:lang w:eastAsia="pt-BR"/>
        </w:rPr>
        <w:t xml:space="preserve"> cuja minuta consta no Anexo </w:t>
      </w:r>
      <w:proofErr w:type="gramStart"/>
      <w:r w:rsidR="00F81FF4" w:rsidRPr="00086889">
        <w:rPr>
          <w:rFonts w:ascii="Arial" w:eastAsia="Times New Roman" w:hAnsi="Arial" w:cs="Arial"/>
          <w:szCs w:val="20"/>
          <w:lang w:eastAsia="pt-BR"/>
        </w:rPr>
        <w:t>VI</w:t>
      </w:r>
      <w:proofErr w:type="gramEnd"/>
      <w:r w:rsidRPr="00086889">
        <w:rPr>
          <w:rFonts w:ascii="Arial" w:eastAsia="Times New Roman" w:hAnsi="Arial" w:cs="Arial"/>
          <w:szCs w:val="20"/>
          <w:lang w:eastAsia="pt-BR"/>
        </w:rPr>
        <w:t xml:space="preserve"> deste edital, contado a partir da data de sua intimação, que se fará pessoalmente, por meio de publicação no mural da Secretaria da Fazenda, envio de correspondência com Aviso de Recebimento ou por meio eletrônico.</w:t>
      </w:r>
    </w:p>
    <w:p w:rsidR="00DC0C58" w:rsidRPr="00086889" w:rsidRDefault="00DC0C58" w:rsidP="00DC0C58">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prazo referido no item anterior poderá ser prorrogado por igual período, mediante solicitação expressa da licitante, contendo a exposição circunstanciada do motivo.</w:t>
      </w:r>
    </w:p>
    <w:p w:rsidR="00DC0C58" w:rsidRPr="00086889" w:rsidRDefault="00DC0C58" w:rsidP="00DC0C58">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não atendimento do disposto no item 11.1 sujeitará a licitante às penalidades previstas na legislação e neste edital.</w:t>
      </w:r>
    </w:p>
    <w:p w:rsidR="00DC0C58" w:rsidRPr="00086889" w:rsidRDefault="00DC0C58" w:rsidP="00DC0C58">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não comparecimento da adjudicatária intimado autoriza a Administração a proceder na convocação das licitantes remanescentes, obedecida à ordem de classificação.</w:t>
      </w:r>
    </w:p>
    <w:p w:rsidR="00DC0C58" w:rsidRPr="00086889" w:rsidRDefault="00DC0C58" w:rsidP="00DC0C58">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contrato poderá ser prorrogado nos termos da Lei Federal nº 8.666/93.</w:t>
      </w:r>
    </w:p>
    <w:p w:rsidR="00DC0C58" w:rsidRPr="00086889" w:rsidRDefault="00DC0C58" w:rsidP="00DC0C58">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contrato poderá ser rescindido na forma e na ocorrência de qualquer das hipóteses da Lei Federal nº 8.666/93.</w:t>
      </w:r>
    </w:p>
    <w:p w:rsidR="00B60E6E" w:rsidRPr="00086889" w:rsidRDefault="00B60E6E" w:rsidP="00B60E6E">
      <w:pPr>
        <w:pStyle w:val="PargrafodaLista"/>
        <w:rPr>
          <w:rFonts w:ascii="Arial" w:hAnsi="Arial" w:cs="Arial"/>
        </w:rPr>
      </w:pPr>
    </w:p>
    <w:p w:rsidR="00B60E6E" w:rsidRPr="00086889" w:rsidRDefault="00B60E6E"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roofErr w:type="gramStart"/>
      <w:r w:rsidRPr="00086889">
        <w:rPr>
          <w:rFonts w:ascii="Arial" w:hAnsi="Arial" w:cs="Arial"/>
        </w:rPr>
        <w:t>A critério</w:t>
      </w:r>
      <w:proofErr w:type="gramEnd"/>
      <w:r w:rsidRPr="00086889">
        <w:rPr>
          <w:rFonts w:ascii="Arial" w:hAnsi="Arial" w:cs="Arial"/>
        </w:rPr>
        <w:t xml:space="preserve"> do CONTRATANTE, o contrato poderá ser prorrogado por iguais e sucessivos períodos, até o máximo de 60 (sessenta) meses, conforme disposto no Art. 57, II, da Lei n° 8.666/93.</w:t>
      </w:r>
    </w:p>
    <w:p w:rsidR="00B60E6E" w:rsidRPr="00086889" w:rsidRDefault="00B60E6E" w:rsidP="00B60E6E">
      <w:pPr>
        <w:pStyle w:val="PargrafodaLista"/>
        <w:rPr>
          <w:rFonts w:ascii="Arial" w:hAnsi="Arial" w:cs="Arial"/>
        </w:rPr>
      </w:pPr>
    </w:p>
    <w:p w:rsidR="00B60E6E" w:rsidRPr="00086889" w:rsidRDefault="00B60E6E" w:rsidP="00FC7DE3">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hAnsi="Arial" w:cs="Arial"/>
          <w:shd w:val="clear" w:color="auto" w:fill="FFFFFF"/>
        </w:rPr>
        <w:t>No caso da execução contratual ultrapassar o prazo de 12 (doze) meses, será concedido reajuste ao preço proposto, utilizando-se para tanto o IGP-M/FGV ou outro índice oficial equivalente.</w:t>
      </w:r>
    </w:p>
    <w:p w:rsidR="00DC0C58" w:rsidRPr="00086889" w:rsidRDefault="00DC0C58" w:rsidP="00DC0C58">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DC0C58" w:rsidRPr="00086889" w:rsidRDefault="00DC0C58" w:rsidP="00FC7DE3">
      <w:pPr>
        <w:numPr>
          <w:ilvl w:val="0"/>
          <w:numId w:val="12"/>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 EXECUÇÃO</w:t>
      </w: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lastRenderedPageBreak/>
        <w:t>O</w:t>
      </w:r>
      <w:r w:rsidR="00B60E6E" w:rsidRPr="00086889">
        <w:rPr>
          <w:rFonts w:ascii="Arial" w:eastAsia="Times New Roman" w:hAnsi="Arial" w:cs="Arial"/>
          <w:szCs w:val="20"/>
          <w:lang w:eastAsia="pt-BR"/>
        </w:rPr>
        <w:t xml:space="preserve">s serviços deverão ser executados de forma parcelada, conforme a necessidade da Secretaria Municipal da Saúde, pelo período de </w:t>
      </w:r>
      <w:r w:rsidRPr="00086889">
        <w:rPr>
          <w:rFonts w:ascii="Arial" w:eastAsia="Times New Roman" w:hAnsi="Arial" w:cs="Arial"/>
          <w:szCs w:val="20"/>
          <w:lang w:eastAsia="pt-BR"/>
        </w:rPr>
        <w:t>365 (trezentos e sessenta e cinco) dias</w:t>
      </w:r>
      <w:r w:rsidR="00B60E6E" w:rsidRPr="00086889">
        <w:rPr>
          <w:rFonts w:ascii="Arial" w:eastAsia="Times New Roman" w:hAnsi="Arial" w:cs="Arial"/>
          <w:szCs w:val="20"/>
          <w:lang w:eastAsia="pt-BR"/>
        </w:rPr>
        <w:t>, contados a partir da assinatura do instrumento contratual</w:t>
      </w:r>
      <w:r w:rsidRPr="00086889">
        <w:rPr>
          <w:rFonts w:ascii="Arial" w:eastAsia="Times New Roman" w:hAnsi="Arial" w:cs="Arial"/>
          <w:szCs w:val="20"/>
          <w:lang w:eastAsia="pt-BR"/>
        </w:rPr>
        <w:t>.</w:t>
      </w:r>
    </w:p>
    <w:p w:rsidR="00DC0C58" w:rsidRPr="00086889" w:rsidRDefault="00DC0C58" w:rsidP="00DC0C58">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DC0C58" w:rsidRPr="00086889" w:rsidRDefault="00B60E6E"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hAnsi="Arial" w:cs="Arial"/>
        </w:rPr>
        <w:t>O objeto licitado deverá ser executado de acordo com as especificações contidas na Requisição Interna n° 597/2019 - SMS (Anexo VII deste instrumento convocatório).</w:t>
      </w:r>
    </w:p>
    <w:p w:rsidR="00DC0C58" w:rsidRPr="00086889" w:rsidRDefault="00DC0C58" w:rsidP="00DC0C58">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B60E6E" w:rsidP="00D927AB">
      <w:pPr>
        <w:numPr>
          <w:ilvl w:val="2"/>
          <w:numId w:val="3"/>
        </w:numPr>
        <w:tabs>
          <w:tab w:val="left" w:pos="567"/>
        </w:tabs>
        <w:overflowPunct w:val="0"/>
        <w:autoSpaceDE w:val="0"/>
        <w:autoSpaceDN w:val="0"/>
        <w:adjustRightInd w:val="0"/>
        <w:spacing w:after="0" w:line="240" w:lineRule="auto"/>
        <w:jc w:val="both"/>
        <w:textAlignment w:val="baseline"/>
        <w:rPr>
          <w:rFonts w:ascii="Arial" w:hAnsi="Arial" w:cs="Arial"/>
        </w:rPr>
      </w:pPr>
      <w:r w:rsidRPr="00086889">
        <w:rPr>
          <w:rFonts w:ascii="Arial" w:hAnsi="Arial" w:cs="Arial"/>
        </w:rPr>
        <w:t>O carregamento deve atender as normas e padrões de transporte estabelecido pelo transportador (forma de arrumação da carga no caminhão de transporte).</w:t>
      </w:r>
    </w:p>
    <w:p w:rsidR="00DC0C58" w:rsidRPr="00086889" w:rsidRDefault="00DC0C58" w:rsidP="00DC0C58">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Somente após o recebimento do objeto, parcial ou total, a adjudicatária poderá emitir a respectiva nota fiscal.</w:t>
      </w:r>
    </w:p>
    <w:p w:rsidR="00DC0C58" w:rsidRPr="00086889" w:rsidRDefault="00DC0C58" w:rsidP="00DC0C58">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0"/>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DO PAGAMENTO</w:t>
      </w:r>
    </w:p>
    <w:p w:rsidR="00DC0C58" w:rsidRPr="00086889" w:rsidRDefault="00DC0C58" w:rsidP="00FC7DE3">
      <w:pPr>
        <w:numPr>
          <w:ilvl w:val="1"/>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Após a execução do objeto licitado e/ou parcela dele, o pagamento será </w:t>
      </w:r>
      <w:proofErr w:type="gramStart"/>
      <w:r w:rsidRPr="00086889">
        <w:rPr>
          <w:rFonts w:ascii="Arial" w:eastAsia="Times New Roman" w:hAnsi="Arial" w:cs="Arial"/>
          <w:szCs w:val="20"/>
          <w:lang w:eastAsia="pt-BR"/>
        </w:rPr>
        <w:t>realizado</w:t>
      </w:r>
      <w:proofErr w:type="gramEnd"/>
      <w:r w:rsidRPr="00086889">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DC0C58" w:rsidRPr="00086889" w:rsidRDefault="00DC0C58" w:rsidP="00DC0C58">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 </w:t>
      </w:r>
    </w:p>
    <w:p w:rsidR="00DC0C58" w:rsidRPr="00086889" w:rsidRDefault="00DC0C58" w:rsidP="00FC7DE3">
      <w:pPr>
        <w:numPr>
          <w:ilvl w:val="2"/>
          <w:numId w:val="12"/>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 nota fiscal deverá trazer os seguintes dados cadastrais do município de Ijuí: </w:t>
      </w:r>
    </w:p>
    <w:p w:rsidR="00DC0C58" w:rsidRPr="00086889" w:rsidRDefault="00DC0C58" w:rsidP="00DC0C58">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Município de Ijuí </w:t>
      </w:r>
    </w:p>
    <w:p w:rsidR="00DC0C58" w:rsidRPr="00086889" w:rsidRDefault="00DC0C58" w:rsidP="00DC0C58">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CNPJ: 90.738.196/0001-09 </w:t>
      </w:r>
    </w:p>
    <w:p w:rsidR="00DC0C58" w:rsidRPr="00086889" w:rsidRDefault="00DC0C58" w:rsidP="00DC0C58">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Inscrição Estadual: 065/0151348 </w:t>
      </w:r>
    </w:p>
    <w:p w:rsidR="00DC0C58" w:rsidRPr="00086889" w:rsidRDefault="00DC0C58" w:rsidP="00DC0C58">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086889">
        <w:rPr>
          <w:rFonts w:ascii="Arial" w:eastAsia="Times New Roman" w:hAnsi="Arial" w:cs="Arial"/>
          <w:szCs w:val="20"/>
          <w:lang w:eastAsia="pt-BR"/>
        </w:rPr>
        <w:t>Endereço: Rua Benjamin Constant, n</w:t>
      </w:r>
      <w:r w:rsidRPr="00086889">
        <w:rPr>
          <w:rFonts w:ascii="Arial" w:eastAsia="Times New Roman" w:hAnsi="Arial" w:cs="Arial"/>
          <w:sz w:val="22"/>
          <w:szCs w:val="20"/>
          <w:lang w:eastAsia="pt-BR"/>
        </w:rPr>
        <w:t xml:space="preserve">º </w:t>
      </w:r>
      <w:r w:rsidRPr="00086889">
        <w:rPr>
          <w:rFonts w:ascii="Arial" w:eastAsia="Times New Roman" w:hAnsi="Arial" w:cs="Arial"/>
          <w:szCs w:val="20"/>
          <w:lang w:eastAsia="pt-BR"/>
        </w:rPr>
        <w:t>429, Centro – Ijuí/RS – 98700-000</w:t>
      </w:r>
    </w:p>
    <w:p w:rsidR="00DC0C58" w:rsidRPr="00086889" w:rsidRDefault="00DC0C58" w:rsidP="00DC0C58">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2"/>
          <w:numId w:val="12"/>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DC0C58" w:rsidRPr="00086889" w:rsidRDefault="00DC0C58" w:rsidP="00DC0C58">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Os pagamentos serão realizados mediante depósito bancário em favor da adjudicatária, que indicará em formulário próprio o nome da instituição bancária, a agência, a localidade e a conta corrente para que seja realizada a operação correspondente.</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As informações referidas no item anterior deverão ser encaminhadas à Coordenadoria de Contabilidade da Secretaria Municipal da Fazenda, ficando a licitante obrigado a mantê-las atualizadas.</w:t>
      </w:r>
    </w:p>
    <w:p w:rsidR="00DC0C58" w:rsidRPr="00086889" w:rsidRDefault="00DC0C58" w:rsidP="00DC0C58">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DC0C58" w:rsidRPr="00086889" w:rsidRDefault="00DC0C58" w:rsidP="00FC7DE3">
      <w:pPr>
        <w:numPr>
          <w:ilvl w:val="0"/>
          <w:numId w:val="1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DAS SANÇÕES ADMINISTRATIVAS</w:t>
      </w: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 aplicação de sanções administrativas regular-se-á pelas condições previstas nos </w:t>
      </w:r>
      <w:proofErr w:type="spellStart"/>
      <w:r w:rsidRPr="00086889">
        <w:rPr>
          <w:rFonts w:ascii="Arial" w:eastAsia="Times New Roman" w:hAnsi="Arial" w:cs="Arial"/>
          <w:szCs w:val="20"/>
          <w:lang w:eastAsia="pt-BR"/>
        </w:rPr>
        <w:t>arts</w:t>
      </w:r>
      <w:proofErr w:type="spellEnd"/>
      <w:r w:rsidRPr="00086889">
        <w:rPr>
          <w:rFonts w:ascii="Arial" w:eastAsia="Times New Roman" w:hAnsi="Arial" w:cs="Arial"/>
          <w:szCs w:val="20"/>
          <w:lang w:eastAsia="pt-BR"/>
        </w:rPr>
        <w:t xml:space="preserve">. </w:t>
      </w:r>
      <w:proofErr w:type="gramStart"/>
      <w:r w:rsidRPr="00086889">
        <w:rPr>
          <w:rFonts w:ascii="Arial" w:eastAsia="Times New Roman" w:hAnsi="Arial" w:cs="Arial"/>
          <w:szCs w:val="20"/>
          <w:lang w:eastAsia="pt-BR"/>
        </w:rPr>
        <w:t>81 a 88 da Lei Federal nº</w:t>
      </w:r>
      <w:proofErr w:type="gramEnd"/>
      <w:r w:rsidRPr="00086889">
        <w:rPr>
          <w:rFonts w:ascii="Arial" w:eastAsia="Times New Roman" w:hAnsi="Arial" w:cs="Arial"/>
          <w:szCs w:val="20"/>
          <w:lang w:eastAsia="pt-BR"/>
        </w:rPr>
        <w:t xml:space="preserve"> 8.666/93, além de outras atinentes à espécie.</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licitante ficará sujeito, garantido o contraditório e a ampla defesa, às seguintes penalidades:</w:t>
      </w:r>
    </w:p>
    <w:p w:rsidR="00DC0C58" w:rsidRPr="00086889" w:rsidRDefault="00DC0C58" w:rsidP="00FC7DE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Advertência</w:t>
      </w:r>
      <w:r w:rsidRPr="00086889">
        <w:rPr>
          <w:rFonts w:ascii="Arial" w:eastAsia="Times New Roman" w:hAnsi="Arial" w:cs="Arial"/>
          <w:bCs/>
          <w:szCs w:val="20"/>
          <w:lang w:eastAsia="pt-BR"/>
        </w:rPr>
        <w:t>;</w:t>
      </w:r>
    </w:p>
    <w:p w:rsidR="00DC0C58" w:rsidRPr="00086889" w:rsidRDefault="00DC0C58" w:rsidP="00FC7DE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Multa correspondente:</w:t>
      </w:r>
    </w:p>
    <w:p w:rsidR="00DC0C58" w:rsidRPr="00086889" w:rsidRDefault="00DC0C58" w:rsidP="00DC0C58">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b.</w:t>
      </w:r>
      <w:proofErr w:type="gramEnd"/>
      <w:r w:rsidRPr="00086889">
        <w:rPr>
          <w:rFonts w:ascii="Arial" w:eastAsia="Times New Roman" w:hAnsi="Arial" w:cs="Arial"/>
          <w:szCs w:val="20"/>
          <w:lang w:eastAsia="pt-BR"/>
        </w:rPr>
        <w:t>1) Até 5% (cinco por cento) sobre o valor do contrato, pelo descumprimento de cláusula contratual ou forma de legislação pertinente;</w:t>
      </w:r>
    </w:p>
    <w:p w:rsidR="00DC0C58" w:rsidRPr="00086889" w:rsidRDefault="00DC0C58" w:rsidP="00DC0C58">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b.</w:t>
      </w:r>
      <w:proofErr w:type="gramEnd"/>
      <w:r w:rsidRPr="00086889">
        <w:rPr>
          <w:rFonts w:ascii="Arial" w:eastAsia="Times New Roman" w:hAnsi="Arial" w:cs="Arial"/>
          <w:szCs w:val="20"/>
          <w:lang w:eastAsia="pt-BR"/>
        </w:rPr>
        <w:t xml:space="preserve">2) À razão de 0,3% (zero vírgula três por cento) por dia de atraso, contados a partir do </w:t>
      </w:r>
      <w:r w:rsidR="00FC7DE3" w:rsidRPr="00086889">
        <w:rPr>
          <w:rFonts w:ascii="Arial" w:eastAsia="Times New Roman" w:hAnsi="Arial" w:cs="Arial"/>
          <w:szCs w:val="20"/>
          <w:lang w:eastAsia="pt-BR"/>
        </w:rPr>
        <w:t>início da execução dos serviços</w:t>
      </w:r>
      <w:r w:rsidRPr="00086889">
        <w:rPr>
          <w:rFonts w:ascii="Arial" w:eastAsia="Times New Roman" w:hAnsi="Arial" w:cs="Arial"/>
          <w:szCs w:val="20"/>
          <w:lang w:eastAsia="pt-BR"/>
        </w:rPr>
        <w:t>;</w:t>
      </w:r>
    </w:p>
    <w:p w:rsidR="00DC0C58" w:rsidRPr="00086889" w:rsidRDefault="00DC0C58" w:rsidP="00FC7DE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Suspensão temporária de participação em licitação e impedimento de contratar com a Administração, por prazo não superior a 02 (dois) anos;</w:t>
      </w:r>
    </w:p>
    <w:p w:rsidR="00DC0C58" w:rsidRPr="00086889" w:rsidRDefault="00DC0C58" w:rsidP="00FC7DE3">
      <w:pPr>
        <w:numPr>
          <w:ilvl w:val="0"/>
          <w:numId w:val="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As penalidades de advertência e multa poderão ser aplicadas cumulativamente.</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DC0C58" w:rsidRPr="00086889" w:rsidRDefault="00DC0C58" w:rsidP="00DC0C58">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lastRenderedPageBreak/>
        <w:t>A multa dobrará a cada caso de reincidência, não podendo ultrapassar a 30% (trina por cento) do valor atualizado do contrato, sem prejuízo da cobrança de perdas e danos que venham a ser causados ao interesse público e da possibilidade da rescisão contratual.</w:t>
      </w:r>
    </w:p>
    <w:p w:rsidR="00DC0C58" w:rsidRPr="00086889" w:rsidRDefault="00DC0C58" w:rsidP="00DC0C58">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0"/>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DISPOSIÇÕES GERAIS</w:t>
      </w: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DC0C58" w:rsidRPr="00086889" w:rsidRDefault="00DC0C58" w:rsidP="00DC0C58">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Para a apresentação das propostas, considerar as seguintes informações:</w:t>
      </w:r>
    </w:p>
    <w:p w:rsidR="00DC0C58" w:rsidRPr="00086889" w:rsidRDefault="00DC0C58" w:rsidP="00DC0C58">
      <w:pPr>
        <w:overflowPunct w:val="0"/>
        <w:autoSpaceDE w:val="0"/>
        <w:autoSpaceDN w:val="0"/>
        <w:adjustRightInd w:val="0"/>
        <w:spacing w:after="0" w:line="240" w:lineRule="auto"/>
        <w:ind w:left="2160"/>
        <w:textAlignment w:val="baseline"/>
        <w:rPr>
          <w:rFonts w:ascii="Arial" w:eastAsia="Times New Roman" w:hAnsi="Arial" w:cs="Arial"/>
          <w:szCs w:val="20"/>
          <w:lang w:eastAsia="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9"/>
        <w:gridCol w:w="5636"/>
      </w:tblGrid>
      <w:tr w:rsidR="00DC0C58" w:rsidRPr="00086889" w:rsidTr="00A93DF2">
        <w:tc>
          <w:tcPr>
            <w:tcW w:w="3499" w:type="dxa"/>
          </w:tcPr>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Descrição</w:t>
            </w:r>
          </w:p>
        </w:tc>
        <w:tc>
          <w:tcPr>
            <w:tcW w:w="5636" w:type="dxa"/>
          </w:tcPr>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Como fazer</w:t>
            </w:r>
          </w:p>
        </w:tc>
      </w:tr>
      <w:tr w:rsidR="00DC0C58" w:rsidRPr="00086889" w:rsidTr="00A93DF2">
        <w:tc>
          <w:tcPr>
            <w:tcW w:w="3499" w:type="dxa"/>
          </w:tcPr>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086889">
              <w:rPr>
                <w:rFonts w:ascii="Arial" w:eastAsia="Times New Roman" w:hAnsi="Arial" w:cs="Arial"/>
                <w:sz w:val="18"/>
                <w:szCs w:val="20"/>
                <w:lang w:eastAsia="pt-BR"/>
              </w:rPr>
              <w:t>Esclarecimentos, dúvidas ou impugnações</w:t>
            </w:r>
          </w:p>
        </w:tc>
        <w:tc>
          <w:tcPr>
            <w:tcW w:w="5636" w:type="dxa"/>
          </w:tcPr>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086889">
              <w:rPr>
                <w:rFonts w:ascii="Arial" w:eastAsia="Times New Roman" w:hAnsi="Arial" w:cs="Arial"/>
                <w:sz w:val="18"/>
                <w:szCs w:val="20"/>
                <w:lang w:eastAsia="pt-BR"/>
              </w:rPr>
              <w:t>Encaminhar por via física ou através do e-mail</w:t>
            </w:r>
          </w:p>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086889">
              <w:rPr>
                <w:rFonts w:ascii="Arial" w:eastAsia="Times New Roman" w:hAnsi="Arial" w:cs="Arial"/>
                <w:b/>
                <w:sz w:val="18"/>
                <w:szCs w:val="20"/>
                <w:lang w:eastAsia="pt-BR"/>
              </w:rPr>
              <w:t>copam.editais@ijui.rs.gov.br</w:t>
            </w:r>
          </w:p>
        </w:tc>
      </w:tr>
      <w:tr w:rsidR="00DC0C58" w:rsidRPr="00086889" w:rsidTr="00A93DF2">
        <w:tc>
          <w:tcPr>
            <w:tcW w:w="3499" w:type="dxa"/>
          </w:tcPr>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086889">
              <w:rPr>
                <w:rFonts w:ascii="Arial" w:eastAsia="Times New Roman" w:hAnsi="Arial" w:cs="Arial"/>
                <w:sz w:val="18"/>
                <w:szCs w:val="20"/>
                <w:lang w:eastAsia="pt-BR"/>
              </w:rPr>
              <w:t>Informações sobre CRC (Certificado de Registro Cadastral)</w:t>
            </w:r>
          </w:p>
        </w:tc>
        <w:tc>
          <w:tcPr>
            <w:tcW w:w="5636" w:type="dxa"/>
          </w:tcPr>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086889">
              <w:rPr>
                <w:rFonts w:ascii="Arial" w:eastAsia="Times New Roman" w:hAnsi="Arial" w:cs="Arial"/>
                <w:sz w:val="18"/>
                <w:szCs w:val="20"/>
                <w:lang w:eastAsia="pt-BR"/>
              </w:rPr>
              <w:t>Solicitar exclusivamente através do e-mail</w:t>
            </w:r>
          </w:p>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086889">
              <w:rPr>
                <w:rFonts w:ascii="Arial" w:eastAsia="Times New Roman" w:hAnsi="Arial" w:cs="Arial"/>
                <w:b/>
                <w:sz w:val="18"/>
                <w:szCs w:val="20"/>
                <w:lang w:eastAsia="pt-BR"/>
              </w:rPr>
              <w:t>contratos@ijui.rs.gov.br</w:t>
            </w:r>
          </w:p>
        </w:tc>
      </w:tr>
    </w:tbl>
    <w:p w:rsidR="00DC0C58" w:rsidRPr="00086889" w:rsidRDefault="00DC0C58" w:rsidP="00DC0C58">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presente licitação poderá ser anulada ou revogada, nas hipóteses previstas em lei, sem que as licitantes tenham direito a qualquer indenização, observado o disposto no art. 59 da Lei Federal nº 8.666/93.</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adjudicatária deverá manter todas as condições de habilitação durante a execução do contrato.</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As omissões desse certame serão resolvidas pelas disposições constantes na Lei Federal nº 8.666/93.</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DC0C58" w:rsidRPr="00086889" w:rsidRDefault="00DC0C58" w:rsidP="00DC0C5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t>
      </w:r>
      <w:hyperlink r:id="rId11" w:history="1">
        <w:r w:rsidRPr="00086889">
          <w:rPr>
            <w:rFonts w:ascii="Arial" w:eastAsia="Times New Roman" w:hAnsi="Arial" w:cs="Arial"/>
            <w:color w:val="0000FF"/>
            <w:szCs w:val="20"/>
            <w:u w:val="single"/>
            <w:lang w:eastAsia="pt-BR"/>
          </w:rPr>
          <w:t>www.ijui.rs.gov.br</w:t>
        </w:r>
      </w:hyperlink>
      <w:r w:rsidRPr="00086889">
        <w:rPr>
          <w:rFonts w:ascii="Arial" w:eastAsia="Times New Roman" w:hAnsi="Arial" w:cs="Arial"/>
          <w:szCs w:val="20"/>
          <w:lang w:eastAsia="pt-BR"/>
        </w:rPr>
        <w:t>, no link “Licitações – Tomada de Preços”.</w:t>
      </w:r>
    </w:p>
    <w:p w:rsidR="00DC0C58" w:rsidRPr="00086889" w:rsidRDefault="00DC0C58" w:rsidP="00DC0C58">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color w:val="000000"/>
          <w:szCs w:val="20"/>
          <w:lang w:eastAsia="pt-BR"/>
        </w:rPr>
        <w:t>Este edital encontra-se publicado em PDF e WORD (</w:t>
      </w:r>
      <w:proofErr w:type="spellStart"/>
      <w:r w:rsidRPr="00086889">
        <w:rPr>
          <w:rFonts w:ascii="Arial" w:eastAsia="Times New Roman" w:hAnsi="Arial" w:cs="Arial"/>
          <w:color w:val="000000"/>
          <w:szCs w:val="20"/>
          <w:lang w:eastAsia="pt-BR"/>
        </w:rPr>
        <w:t>editável</w:t>
      </w:r>
      <w:proofErr w:type="spellEnd"/>
      <w:r w:rsidRPr="00086889">
        <w:rPr>
          <w:rFonts w:ascii="Arial" w:eastAsia="Times New Roman" w:hAnsi="Arial" w:cs="Arial"/>
          <w:color w:val="000000"/>
          <w:szCs w:val="20"/>
          <w:lang w:eastAsia="pt-BR"/>
        </w:rPr>
        <w:t>), visando possibilitar o preenchimento dos anexos necessários à apresentação das propostas.</w:t>
      </w:r>
    </w:p>
    <w:p w:rsidR="00DC0C58" w:rsidRPr="00086889" w:rsidRDefault="00DC0C58" w:rsidP="00DC0C58">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DC0C58" w:rsidRPr="00086889" w:rsidRDefault="00DC0C58" w:rsidP="00FC7DE3">
      <w:pPr>
        <w:numPr>
          <w:ilvl w:val="1"/>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qualquer ato administrativo que implique alteração, revogação, anulação ou outro efeito sobre o presente edital será conferida publicidade na forma da Lei e disponibilizado no site www.ijui.rs.gov.br, no link “Licitações – Tomada de Preços”.</w:t>
      </w:r>
    </w:p>
    <w:p w:rsidR="00DC0C58" w:rsidRPr="00086889" w:rsidRDefault="00DC0C58" w:rsidP="00DC0C58">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FC7DE3">
      <w:pPr>
        <w:numPr>
          <w:ilvl w:val="0"/>
          <w:numId w:val="12"/>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ANEXOS</w:t>
      </w:r>
    </w:p>
    <w:p w:rsidR="00DC0C58" w:rsidRPr="00086889" w:rsidRDefault="00DC0C58" w:rsidP="00FC7DE3">
      <w:pPr>
        <w:numPr>
          <w:ilvl w:val="1"/>
          <w:numId w:val="1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Fazem parte deste edital os seguintes anexos:</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DC0C58" w:rsidRPr="00086889" w:rsidTr="00A93DF2">
        <w:tc>
          <w:tcPr>
            <w:tcW w:w="116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Anexo I</w:t>
            </w:r>
          </w:p>
        </w:tc>
        <w:tc>
          <w:tcPr>
            <w:tcW w:w="791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bCs/>
                <w:szCs w:val="20"/>
                <w:lang w:eastAsia="pt-BR"/>
              </w:rPr>
              <w:t>Declaração prevista no art. 27, V da Lei Federal nº 8.666/93</w:t>
            </w:r>
          </w:p>
        </w:tc>
      </w:tr>
      <w:tr w:rsidR="00DC0C58" w:rsidRPr="00086889" w:rsidTr="00A93DF2">
        <w:tc>
          <w:tcPr>
            <w:tcW w:w="116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Anexo II</w:t>
            </w:r>
          </w:p>
        </w:tc>
        <w:tc>
          <w:tcPr>
            <w:tcW w:w="7911"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Declaração prevista no art. 32, § 2º da Lei Federal nº 8.666/93</w:t>
            </w:r>
          </w:p>
        </w:tc>
      </w:tr>
      <w:tr w:rsidR="00DC0C58" w:rsidRPr="00086889" w:rsidTr="00A93DF2">
        <w:tc>
          <w:tcPr>
            <w:tcW w:w="116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Anexo III</w:t>
            </w:r>
          </w:p>
        </w:tc>
        <w:tc>
          <w:tcPr>
            <w:tcW w:w="7911" w:type="dxa"/>
          </w:tcPr>
          <w:p w:rsidR="00DC0C58" w:rsidRPr="00086889" w:rsidRDefault="00DC0C58" w:rsidP="00A93DF2">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Declaração de não existência de servidor público no quadro societári</w:t>
            </w:r>
            <w:r w:rsidR="00A93DF2" w:rsidRPr="00086889">
              <w:rPr>
                <w:rFonts w:ascii="Arial" w:eastAsia="Times New Roman" w:hAnsi="Arial" w:cs="Arial"/>
                <w:bCs/>
                <w:szCs w:val="20"/>
                <w:lang w:eastAsia="pt-BR"/>
              </w:rPr>
              <w:t>o</w:t>
            </w:r>
          </w:p>
        </w:tc>
      </w:tr>
      <w:tr w:rsidR="00DC0C58" w:rsidRPr="00086889" w:rsidTr="00A93DF2">
        <w:tc>
          <w:tcPr>
            <w:tcW w:w="116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Anexo </w:t>
            </w:r>
            <w:r w:rsidR="00A93DF2" w:rsidRPr="00086889">
              <w:rPr>
                <w:rFonts w:ascii="Arial" w:eastAsia="Times New Roman" w:hAnsi="Arial" w:cs="Arial"/>
                <w:szCs w:val="20"/>
                <w:lang w:eastAsia="pt-BR"/>
              </w:rPr>
              <w:t>I</w:t>
            </w:r>
            <w:r w:rsidRPr="00086889">
              <w:rPr>
                <w:rFonts w:ascii="Arial" w:eastAsia="Times New Roman" w:hAnsi="Arial" w:cs="Arial"/>
                <w:szCs w:val="20"/>
                <w:lang w:eastAsia="pt-BR"/>
              </w:rPr>
              <w:t>V</w:t>
            </w:r>
          </w:p>
        </w:tc>
        <w:tc>
          <w:tcPr>
            <w:tcW w:w="791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Dados cadastrais da licitante </w:t>
            </w:r>
          </w:p>
        </w:tc>
      </w:tr>
      <w:tr w:rsidR="00DC0C58" w:rsidRPr="00086889" w:rsidTr="00A93DF2">
        <w:tc>
          <w:tcPr>
            <w:tcW w:w="116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Anexo V</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Anexo VI</w:t>
            </w:r>
            <w:proofErr w:type="gramEnd"/>
          </w:p>
        </w:tc>
        <w:tc>
          <w:tcPr>
            <w:tcW w:w="791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Formulário para preenchimento da proposta</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Minuta do contrato</w:t>
            </w:r>
          </w:p>
        </w:tc>
      </w:tr>
      <w:tr w:rsidR="00DC0C58" w:rsidRPr="00086889" w:rsidTr="00A93DF2">
        <w:tc>
          <w:tcPr>
            <w:tcW w:w="116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Anexo VII</w:t>
            </w:r>
          </w:p>
        </w:tc>
        <w:tc>
          <w:tcPr>
            <w:tcW w:w="7911" w:type="dxa"/>
          </w:tcPr>
          <w:p w:rsidR="00DC0C58" w:rsidRPr="00086889" w:rsidRDefault="00FC7DE3"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Requisição Interna n° 597/2019 - SMS</w:t>
            </w:r>
          </w:p>
        </w:tc>
      </w:tr>
      <w:tr w:rsidR="00DC0C58" w:rsidRPr="00086889" w:rsidTr="00A93DF2">
        <w:tc>
          <w:tcPr>
            <w:tcW w:w="116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Anexo </w:t>
            </w:r>
            <w:r w:rsidR="00A93DF2" w:rsidRPr="00086889">
              <w:rPr>
                <w:rFonts w:ascii="Arial" w:eastAsia="Times New Roman" w:hAnsi="Arial" w:cs="Arial"/>
                <w:szCs w:val="20"/>
                <w:lang w:eastAsia="pt-BR"/>
              </w:rPr>
              <w:t>VIII</w:t>
            </w:r>
          </w:p>
        </w:tc>
        <w:tc>
          <w:tcPr>
            <w:tcW w:w="7911" w:type="dxa"/>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Planilha de orçamento estimado </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Ijuí/RS, 27 de junho de 2019.</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DC0C58" w:rsidRPr="00086889" w:rsidTr="00A93DF2">
        <w:trPr>
          <w:cantSplit/>
          <w:trHeight w:val="276"/>
        </w:trPr>
        <w:tc>
          <w:tcPr>
            <w:tcW w:w="9993"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Assessoria Jurídica</w:t>
            </w:r>
          </w:p>
        </w:tc>
      </w:tr>
    </w:tbl>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DC0C58" w:rsidRPr="00086889" w:rsidTr="00A93DF2">
        <w:trPr>
          <w:cantSplit/>
          <w:trHeight w:val="276"/>
        </w:trPr>
        <w:tc>
          <w:tcPr>
            <w:tcW w:w="4996" w:type="dxa"/>
          </w:tcPr>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Priscila </w:t>
            </w:r>
            <w:proofErr w:type="spellStart"/>
            <w:r w:rsidRPr="00086889">
              <w:rPr>
                <w:rFonts w:ascii="Arial" w:eastAsia="Times New Roman" w:hAnsi="Arial" w:cs="Arial"/>
                <w:szCs w:val="20"/>
                <w:lang w:eastAsia="pt-BR"/>
              </w:rPr>
              <w:t>Maurer</w:t>
            </w:r>
            <w:proofErr w:type="spellEnd"/>
            <w:r w:rsidRPr="00086889">
              <w:rPr>
                <w:rFonts w:ascii="Arial" w:eastAsia="Times New Roman" w:hAnsi="Arial" w:cs="Arial"/>
                <w:szCs w:val="20"/>
                <w:lang w:eastAsia="pt-BR"/>
              </w:rPr>
              <w:t xml:space="preserve"> </w:t>
            </w:r>
            <w:proofErr w:type="spellStart"/>
            <w:r w:rsidRPr="00086889">
              <w:rPr>
                <w:rFonts w:ascii="Arial" w:eastAsia="Times New Roman" w:hAnsi="Arial" w:cs="Arial"/>
                <w:szCs w:val="20"/>
                <w:lang w:eastAsia="pt-BR"/>
              </w:rPr>
              <w:t>Leviski</w:t>
            </w:r>
            <w:proofErr w:type="spellEnd"/>
          </w:p>
        </w:tc>
        <w:tc>
          <w:tcPr>
            <w:tcW w:w="4997" w:type="dxa"/>
          </w:tcPr>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Valdir </w:t>
            </w:r>
            <w:proofErr w:type="spellStart"/>
            <w:r w:rsidRPr="00086889">
              <w:rPr>
                <w:rFonts w:ascii="Arial" w:eastAsia="Times New Roman" w:hAnsi="Arial" w:cs="Arial"/>
                <w:szCs w:val="20"/>
                <w:lang w:eastAsia="pt-BR"/>
              </w:rPr>
              <w:t>Heck</w:t>
            </w:r>
            <w:proofErr w:type="spellEnd"/>
          </w:p>
        </w:tc>
      </w:tr>
      <w:tr w:rsidR="00DC0C58" w:rsidRPr="00086889" w:rsidTr="00A93DF2">
        <w:trPr>
          <w:cantSplit/>
          <w:trHeight w:val="137"/>
        </w:trPr>
        <w:tc>
          <w:tcPr>
            <w:tcW w:w="4996" w:type="dxa"/>
          </w:tcPr>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Diretora da Coordenadoria de Compras, Patrimônio e Administração de Materiais</w:t>
            </w:r>
          </w:p>
        </w:tc>
        <w:tc>
          <w:tcPr>
            <w:tcW w:w="4997"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Prefeito</w:t>
            </w:r>
          </w:p>
        </w:tc>
      </w:tr>
    </w:tbl>
    <w:p w:rsidR="00DC0C58" w:rsidRPr="00086889" w:rsidRDefault="00DC0C58" w:rsidP="00DC0C58">
      <w:pPr>
        <w:spacing w:after="0" w:line="240" w:lineRule="auto"/>
        <w:jc w:val="center"/>
        <w:rPr>
          <w:rFonts w:ascii="Arial" w:eastAsia="Times New Roman" w:hAnsi="Arial" w:cs="Arial"/>
          <w:b/>
          <w:bCs/>
          <w:color w:val="800000"/>
          <w:sz w:val="24"/>
          <w:szCs w:val="24"/>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br w:type="page"/>
      </w:r>
      <w:r w:rsidRPr="00086889">
        <w:rPr>
          <w:rFonts w:ascii="Arial" w:eastAsia="Times New Roman" w:hAnsi="Arial" w:cs="Arial"/>
          <w:b/>
          <w:szCs w:val="20"/>
          <w:lang w:eastAsia="pt-BR"/>
        </w:rPr>
        <w:lastRenderedPageBreak/>
        <w:t xml:space="preserve">TOMADA DE PREÇOS Nº 35/2019 </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 xml:space="preserve">PROCESSO Nº 747/2019 </w:t>
      </w:r>
    </w:p>
    <w:p w:rsidR="00DC0C58" w:rsidRPr="00086889" w:rsidRDefault="00DC0C58" w:rsidP="00DC0C58">
      <w:pPr>
        <w:spacing w:after="0" w:line="240" w:lineRule="auto"/>
        <w:ind w:firstLine="851"/>
        <w:jc w:val="center"/>
        <w:rPr>
          <w:rFonts w:ascii="Arial" w:eastAsia="Times New Roman" w:hAnsi="Arial" w:cs="Arial"/>
          <w:b/>
          <w:bCs/>
          <w:color w:val="800000"/>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ANEXO I</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DECLARAÇÃO PREVISTA NO ART. 27, V DA LEI FEDERAL Nº 8.666/93</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MODELO "A": EMPREGADOR PESSOA JURÍDICA</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DECLARAÇÃO</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w:t>
      </w:r>
      <w:proofErr w:type="gramEnd"/>
      <w:r w:rsidRPr="00086889">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086889">
        <w:rPr>
          <w:rFonts w:ascii="Arial" w:eastAsia="Times New Roman" w:hAnsi="Arial" w:cs="Arial"/>
          <w:szCs w:val="20"/>
          <w:lang w:eastAsia="pt-BR"/>
        </w:rPr>
        <w:t>e</w:t>
      </w:r>
      <w:proofErr w:type="gramEnd"/>
      <w:r w:rsidRPr="00086889">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Ressalva: emprega menor, a partir de quatorze anos, na condição de aprendiz </w:t>
      </w:r>
      <w:proofErr w:type="gramStart"/>
      <w:r w:rsidRPr="00086889">
        <w:rPr>
          <w:rFonts w:ascii="Arial" w:eastAsia="Times New Roman" w:hAnsi="Arial" w:cs="Arial"/>
          <w:szCs w:val="20"/>
          <w:lang w:eastAsia="pt-BR"/>
        </w:rPr>
        <w:t xml:space="preserve">( </w:t>
      </w:r>
      <w:proofErr w:type="gramEnd"/>
      <w:r w:rsidRPr="00086889">
        <w:rPr>
          <w:rFonts w:ascii="Arial" w:eastAsia="Times New Roman" w:hAnsi="Arial" w:cs="Arial"/>
          <w:szCs w:val="20"/>
          <w:lang w:eastAsia="pt-BR"/>
        </w:rPr>
        <w:t>).</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w:t>
      </w:r>
      <w:proofErr w:type="gramEnd"/>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(data)</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w:t>
      </w:r>
      <w:proofErr w:type="gramEnd"/>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(representante legal)</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086889">
        <w:rPr>
          <w:rFonts w:ascii="Arial" w:eastAsia="Times New Roman" w:hAnsi="Arial" w:cs="Arial"/>
          <w:szCs w:val="20"/>
          <w:lang w:eastAsia="pt-BR"/>
        </w:rPr>
        <w:t>(Observação: em caso afirmativo, assinalar a ressalva acima)</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MODELO "B": EMPREGADOR PESSOA FÍSICA</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DECLARAÇÃO</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w:t>
      </w:r>
      <w:proofErr w:type="gramEnd"/>
      <w:r w:rsidRPr="00086889">
        <w:rPr>
          <w:rFonts w:ascii="Arial" w:eastAsia="Times New Roman" w:hAnsi="Arial" w:cs="Arial"/>
          <w:szCs w:val="20"/>
          <w:lang w:eastAsia="pt-BR"/>
        </w:rPr>
        <w:t xml:space="preserve">, portador(a) da Carteira de Identidade nº............................e do CPF nº ........................., DECLARA, para fins do disposto no </w:t>
      </w:r>
      <w:hyperlink r:id="rId12" w:anchor="art27v" w:history="1">
        <w:r w:rsidRPr="00086889">
          <w:rPr>
            <w:rFonts w:ascii="Arial" w:eastAsia="Times New Roman" w:hAnsi="Arial" w:cs="Arial"/>
            <w:szCs w:val="20"/>
            <w:lang w:eastAsia="pt-BR"/>
          </w:rPr>
          <w:t>inciso V do art. 27 da Lei Federal nº 8.666, de 21 de junho de 1993</w:t>
        </w:r>
      </w:hyperlink>
      <w:r w:rsidRPr="00086889">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Ressalva: emprega menor, a partir de quatorze anos, na condição de aprendiz </w:t>
      </w:r>
      <w:proofErr w:type="gramStart"/>
      <w:r w:rsidRPr="00086889">
        <w:rPr>
          <w:rFonts w:ascii="Arial" w:eastAsia="Times New Roman" w:hAnsi="Arial" w:cs="Arial"/>
          <w:szCs w:val="20"/>
          <w:lang w:eastAsia="pt-BR"/>
        </w:rPr>
        <w:t xml:space="preserve">( </w:t>
      </w:r>
      <w:proofErr w:type="gramEnd"/>
      <w:r w:rsidRPr="00086889">
        <w:rPr>
          <w:rFonts w:ascii="Arial" w:eastAsia="Times New Roman" w:hAnsi="Arial" w:cs="Arial"/>
          <w:szCs w:val="20"/>
          <w:lang w:eastAsia="pt-BR"/>
        </w:rPr>
        <w:t>).</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w:t>
      </w:r>
      <w:proofErr w:type="gramEnd"/>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(data)</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w:t>
      </w:r>
      <w:proofErr w:type="gramEnd"/>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(nome)</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(Observação: em caso afirmativo, assinalar a ressalva acima)</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br w:type="page"/>
      </w:r>
      <w:r w:rsidRPr="00086889">
        <w:rPr>
          <w:rFonts w:ascii="Arial" w:eastAsia="Times New Roman" w:hAnsi="Arial" w:cs="Arial"/>
          <w:b/>
          <w:szCs w:val="20"/>
          <w:lang w:eastAsia="pt-BR"/>
        </w:rPr>
        <w:lastRenderedPageBreak/>
        <w:t xml:space="preserve">TOMADA DE PREÇOS Nº 35/2019 </w:t>
      </w: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 xml:space="preserve">PROCESSO Nº 747/2019 </w:t>
      </w: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ANEXO II</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DECLARAÇÃO PREVISTA NO ART. 32, § 2º DA LEI FEDERAL Nº 8.666/93</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086889">
        <w:rPr>
          <w:rFonts w:ascii="Arial" w:eastAsia="Times New Roman" w:hAnsi="Arial" w:cs="Arial"/>
          <w:szCs w:val="20"/>
          <w:lang w:eastAsia="pt-BR"/>
        </w:rPr>
        <w:t>)</w:t>
      </w:r>
      <w:proofErr w:type="gramEnd"/>
      <w:r w:rsidRPr="00086889">
        <w:rPr>
          <w:rFonts w:ascii="Arial" w:eastAsia="Times New Roman" w:hAnsi="Arial" w:cs="Arial"/>
          <w:szCs w:val="20"/>
          <w:lang w:eastAsia="pt-BR"/>
        </w:rPr>
        <w:t xml:space="preserve">&gt;], </w:t>
      </w:r>
      <w:r w:rsidRPr="00086889">
        <w:rPr>
          <w:rFonts w:ascii="Arial" w:eastAsia="Times New Roman" w:hAnsi="Arial" w:cs="Arial"/>
          <w:bCs/>
          <w:szCs w:val="20"/>
          <w:lang w:eastAsia="pt-BR"/>
        </w:rPr>
        <w:t>declara sob as penalidades legais, que até a presente data</w:t>
      </w:r>
      <w:r w:rsidRPr="00086889">
        <w:rPr>
          <w:rFonts w:ascii="Arial" w:eastAsia="Times New Roman" w:hAnsi="Arial" w:cs="Arial"/>
          <w:szCs w:val="20"/>
          <w:lang w:eastAsia="pt-BR"/>
        </w:rPr>
        <w:t xml:space="preserve"> inexistem fatos supervenientes impeditivos da sua habilitação e participação na licitação Tomada de Preços nº 35/2019, bem como ter ciência da obrigatoriedade de declarar ocorrências posteriores.</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 [&lt;LOCAL&gt;], [&lt;DATA&gt;].</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[&lt;ASSINATURA DO REPRESENTANTE LEGAL DA LICITANTE&gt;]</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[&lt;NOME COMPLETO E SEM ABREVIAÇÕES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[&lt;CARGO/FUNÇÃO DO REPRESENTANTE LEGAL DA LICITANTE&gt;]</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spacing w:after="0" w:line="240" w:lineRule="auto"/>
        <w:jc w:val="center"/>
        <w:rPr>
          <w:rFonts w:ascii="Arial" w:eastAsia="Times New Roman" w:hAnsi="Arial" w:cs="Arial"/>
          <w:bCs/>
          <w:color w:val="800000"/>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br w:type="page"/>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lastRenderedPageBreak/>
        <w:t>TOMADA DE PREÇOS Nº 35/2019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PROCESSO Nº 747/2019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ANEXO III</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DECLARAÇÃO DE NÃO EXISTÊNCIA DE SERVIDOR PÚBLICO NO QUADRO SOCIETÁRIO</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086889">
        <w:rPr>
          <w:rFonts w:ascii="Arial" w:eastAsia="Times New Roman" w:hAnsi="Arial" w:cs="Arial"/>
          <w:szCs w:val="20"/>
          <w:lang w:eastAsia="pt-BR"/>
        </w:rPr>
        <w:t>)</w:t>
      </w:r>
      <w:proofErr w:type="gramEnd"/>
      <w:r w:rsidRPr="00086889">
        <w:rPr>
          <w:rFonts w:ascii="Arial" w:eastAsia="Times New Roman" w:hAnsi="Arial" w:cs="Arial"/>
          <w:szCs w:val="20"/>
          <w:lang w:eastAsia="pt-BR"/>
        </w:rPr>
        <w:t xml:space="preserve">&gt;], </w:t>
      </w:r>
      <w:r w:rsidRPr="00086889">
        <w:rPr>
          <w:rFonts w:ascii="Arial" w:eastAsia="Times New Roman" w:hAnsi="Arial" w:cs="Arial"/>
          <w:bCs/>
          <w:szCs w:val="20"/>
          <w:lang w:eastAsia="pt-BR"/>
        </w:rPr>
        <w:t xml:space="preserve">declara sob as penalidades legais, </w:t>
      </w:r>
      <w:r w:rsidRPr="00086889">
        <w:rPr>
          <w:rFonts w:ascii="Arial" w:eastAsia="Times New Roman" w:hAnsi="Arial" w:cs="Arial"/>
          <w:szCs w:val="20"/>
          <w:lang w:eastAsia="pt-BR"/>
        </w:rPr>
        <w:t>que não possui em seu quadro societário, servidor público da ativa, empregado de empresa pública ou de sociedade</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de</w:t>
      </w:r>
      <w:proofErr w:type="gramEnd"/>
      <w:r w:rsidRPr="00086889">
        <w:rPr>
          <w:rFonts w:ascii="Arial" w:eastAsia="Times New Roman" w:hAnsi="Arial" w:cs="Arial"/>
          <w:szCs w:val="20"/>
          <w:lang w:eastAsia="pt-BR"/>
        </w:rPr>
        <w:t xml:space="preserve"> economia mista.</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[&lt;LOCAL&gt;], [&lt;DATA&gt;].</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[&lt;ASSINATURA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[&lt;NOME COMPLETO E SEM ABREVIAÇÕES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[&lt;CARGO/FUNÇÃO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FC7DE3">
      <w:pPr>
        <w:tabs>
          <w:tab w:val="left" w:pos="851"/>
        </w:tabs>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086889">
        <w:rPr>
          <w:rFonts w:ascii="Arial" w:eastAsia="Times New Roman" w:hAnsi="Arial" w:cs="Arial"/>
          <w:b/>
          <w:szCs w:val="20"/>
          <w:lang w:eastAsia="pt-BR"/>
        </w:rPr>
        <w:br w:type="page"/>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lastRenderedPageBreak/>
        <w:t xml:space="preserve">TOMADA DE PREÇOS Nº 35/2019 </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 xml:space="preserve">PROCESSO Nº 747/2019 </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086889">
        <w:rPr>
          <w:rFonts w:ascii="Arial" w:eastAsia="Times New Roman" w:hAnsi="Arial" w:cs="Arial"/>
          <w:b/>
          <w:color w:val="000000"/>
          <w:szCs w:val="20"/>
          <w:lang w:eastAsia="pt-BR"/>
        </w:rPr>
        <w:t xml:space="preserve">ANEXO </w:t>
      </w:r>
      <w:r w:rsidR="00FC7DE3" w:rsidRPr="00086889">
        <w:rPr>
          <w:rFonts w:ascii="Arial" w:eastAsia="Times New Roman" w:hAnsi="Arial" w:cs="Arial"/>
          <w:b/>
          <w:color w:val="000000"/>
          <w:szCs w:val="20"/>
          <w:lang w:eastAsia="pt-BR"/>
        </w:rPr>
        <w:t>I</w:t>
      </w:r>
      <w:r w:rsidRPr="00086889">
        <w:rPr>
          <w:rFonts w:ascii="Arial" w:eastAsia="Times New Roman" w:hAnsi="Arial" w:cs="Arial"/>
          <w:b/>
          <w:color w:val="000000"/>
          <w:szCs w:val="20"/>
          <w:lang w:eastAsia="pt-BR"/>
        </w:rPr>
        <w:t>V</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086889">
        <w:rPr>
          <w:rFonts w:ascii="Arial" w:eastAsia="Times New Roman" w:hAnsi="Arial" w:cs="Arial"/>
          <w:b/>
          <w:color w:val="000000"/>
          <w:szCs w:val="20"/>
          <w:lang w:eastAsia="pt-BR"/>
        </w:rPr>
        <w:t>DADOS CADASTRAIS DA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DC0C58" w:rsidRPr="00086889" w:rsidTr="00A93DF2">
        <w:trPr>
          <w:trHeight w:val="227"/>
          <w:jc w:val="center"/>
        </w:trPr>
        <w:tc>
          <w:tcPr>
            <w:tcW w:w="9855" w:type="dxa"/>
            <w:gridSpan w:val="3"/>
            <w:tcBorders>
              <w:top w:val="nil"/>
              <w:left w:val="nil"/>
              <w:bottom w:val="single" w:sz="4" w:space="0" w:color="auto"/>
              <w:right w:val="nil"/>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DADOS GERAIS</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RAZÃO SOCIAL:</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NOME FANTASIA:</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ATIVIDADE:</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Caso for MEI deverá ser informado o nº PIS:</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INSCRIÇÃO MUNICIPAL:</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086889">
              <w:rPr>
                <w:rFonts w:ascii="Arial" w:eastAsia="Times New Roman" w:hAnsi="Arial" w:cs="Arial"/>
                <w:bCs/>
                <w:szCs w:val="20"/>
                <w:lang w:eastAsia="pt-BR"/>
              </w:rPr>
              <w:t xml:space="preserve">OBJETO SOCIAL </w:t>
            </w:r>
            <w:r w:rsidRPr="00086889">
              <w:rPr>
                <w:rFonts w:ascii="Arial" w:eastAsia="Times New Roman" w:hAnsi="Arial" w:cs="Arial"/>
                <w:bCs/>
                <w:sz w:val="16"/>
                <w:szCs w:val="16"/>
                <w:lang w:eastAsia="pt-BR"/>
              </w:rPr>
              <w:t xml:space="preserve">(de acordo com o </w:t>
            </w:r>
            <w:r w:rsidRPr="00086889">
              <w:rPr>
                <w:rFonts w:ascii="Arial" w:eastAsia="Times New Roman" w:hAnsi="Arial" w:cs="Arial"/>
                <w:color w:val="000000"/>
                <w:sz w:val="16"/>
                <w:szCs w:val="16"/>
                <w:lang w:eastAsia="pt-BR"/>
              </w:rPr>
              <w:t>ato constitutivo)</w:t>
            </w:r>
            <w:r w:rsidRPr="00086889">
              <w:rPr>
                <w:rFonts w:ascii="Arial" w:eastAsia="Times New Roman" w:hAnsi="Arial" w:cs="Arial"/>
                <w:color w:val="000000"/>
                <w:szCs w:val="20"/>
                <w:lang w:eastAsia="pt-BR"/>
              </w:rPr>
              <w:t>:</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ESTA EMPRESA É CADASTRADA EM ALGUM CONSELHO PROFISSIONAL?    </w:t>
            </w:r>
            <w:proofErr w:type="gramStart"/>
            <w:r w:rsidRPr="00086889">
              <w:rPr>
                <w:rFonts w:ascii="Arial" w:eastAsia="Times New Roman" w:hAnsi="Arial" w:cs="Arial"/>
                <w:bCs/>
                <w:szCs w:val="20"/>
                <w:lang w:eastAsia="pt-BR"/>
              </w:rPr>
              <w:t xml:space="preserve">(  </w:t>
            </w:r>
            <w:proofErr w:type="gramEnd"/>
            <w:r w:rsidRPr="00086889">
              <w:rPr>
                <w:rFonts w:ascii="Arial" w:eastAsia="Times New Roman" w:hAnsi="Arial" w:cs="Arial"/>
                <w:bCs/>
                <w:szCs w:val="20"/>
                <w:lang w:eastAsia="pt-BR"/>
              </w:rPr>
              <w:t>) SIM   (   ) NÃO</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SE SIM, </w:t>
            </w:r>
            <w:proofErr w:type="gramStart"/>
            <w:r w:rsidRPr="00086889">
              <w:rPr>
                <w:rFonts w:ascii="Arial" w:eastAsia="Times New Roman" w:hAnsi="Arial" w:cs="Arial"/>
                <w:bCs/>
                <w:szCs w:val="20"/>
                <w:lang w:eastAsia="pt-BR"/>
              </w:rPr>
              <w:t>QUAL(</w:t>
            </w:r>
            <w:proofErr w:type="gramEnd"/>
            <w:r w:rsidRPr="00086889">
              <w:rPr>
                <w:rFonts w:ascii="Arial" w:eastAsia="Times New Roman" w:hAnsi="Arial" w:cs="Arial"/>
                <w:bCs/>
                <w:szCs w:val="20"/>
                <w:lang w:eastAsia="pt-BR"/>
              </w:rPr>
              <w:t>is) CONSELHO(s) E QUAL(is) N°(s) DO(s) REGISTRO(s)?</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DC0C58" w:rsidRPr="00086889" w:rsidTr="00A93DF2">
        <w:trPr>
          <w:trHeight w:val="227"/>
          <w:jc w:val="center"/>
        </w:trPr>
        <w:tc>
          <w:tcPr>
            <w:tcW w:w="9855" w:type="dxa"/>
            <w:gridSpan w:val="3"/>
            <w:tcBorders>
              <w:top w:val="single" w:sz="4" w:space="0" w:color="auto"/>
              <w:left w:val="nil"/>
              <w:bottom w:val="single" w:sz="4" w:space="0" w:color="auto"/>
              <w:right w:val="nil"/>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ENDEREÇO</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ESTADO:</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MUNICÍPIO:</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RUA:</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COMPLEMENTO:</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CEP:</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TELEFONE:</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CELULAR:</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SITE:</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NOME DE PESSOA PARA CONTATO:</w:t>
            </w:r>
          </w:p>
        </w:tc>
      </w:tr>
      <w:tr w:rsidR="00DC0C58" w:rsidRPr="00086889" w:rsidTr="00A93DF2">
        <w:trPr>
          <w:trHeight w:val="227"/>
          <w:jc w:val="center"/>
        </w:trPr>
        <w:tc>
          <w:tcPr>
            <w:tcW w:w="9855" w:type="dxa"/>
            <w:gridSpan w:val="3"/>
            <w:tcBorders>
              <w:top w:val="single" w:sz="4" w:space="0" w:color="auto"/>
              <w:left w:val="nil"/>
              <w:bottom w:val="single" w:sz="4" w:space="0" w:color="auto"/>
              <w:right w:val="nil"/>
            </w:tcBorders>
            <w:hideMark/>
          </w:tcPr>
          <w:p w:rsidR="00DC0C58" w:rsidRPr="00086889" w:rsidRDefault="00DC0C58" w:rsidP="00A93DF2">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086889">
              <w:rPr>
                <w:rFonts w:ascii="Arial" w:eastAsia="Times New Roman" w:hAnsi="Arial" w:cs="Arial"/>
                <w:b/>
                <w:bCs/>
                <w:szCs w:val="20"/>
                <w:lang w:eastAsia="pt-BR"/>
              </w:rPr>
              <w:t xml:space="preserve">DADOS BANCÁRIOS - </w:t>
            </w:r>
            <w:r w:rsidRPr="00086889">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CIDADE:</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Nº DA CONTA:</w:t>
            </w:r>
          </w:p>
        </w:tc>
      </w:tr>
      <w:tr w:rsidR="00DC0C58" w:rsidRPr="00086889" w:rsidTr="00A93DF2">
        <w:trPr>
          <w:trHeight w:val="227"/>
          <w:jc w:val="center"/>
        </w:trPr>
        <w:tc>
          <w:tcPr>
            <w:tcW w:w="9855" w:type="dxa"/>
            <w:gridSpan w:val="3"/>
            <w:tcBorders>
              <w:top w:val="single" w:sz="4" w:space="0" w:color="auto"/>
              <w:left w:val="nil"/>
              <w:bottom w:val="single" w:sz="4" w:space="0" w:color="auto"/>
              <w:right w:val="nil"/>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DADOS DO REPRESENTANTE LEGAL</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NOME:</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RG:</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ÓRGÃO EMISSOR:</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ESTADO:</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MUNICÍPIO:</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RUA:</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COMPLEMENTO:</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CEP:</w:t>
            </w:r>
          </w:p>
        </w:tc>
      </w:tr>
      <w:tr w:rsidR="00DC0C58" w:rsidRPr="00086889" w:rsidTr="00A93DF2">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TELEFONE:</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CELULAR:</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E-MAIL:</w:t>
            </w:r>
          </w:p>
        </w:tc>
      </w:tr>
      <w:tr w:rsidR="00DC0C58" w:rsidRPr="00086889" w:rsidTr="00A93DF2">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A REPRESENTAÇÃO LEGAL TEM PRAZO DE VIGÊNCIA? </w:t>
            </w:r>
            <w:proofErr w:type="gramStart"/>
            <w:r w:rsidRPr="00086889">
              <w:rPr>
                <w:rFonts w:ascii="Arial" w:eastAsia="Times New Roman" w:hAnsi="Arial" w:cs="Arial"/>
                <w:bCs/>
                <w:szCs w:val="20"/>
                <w:lang w:eastAsia="pt-BR"/>
              </w:rPr>
              <w:t xml:space="preserve">(   </w:t>
            </w:r>
            <w:proofErr w:type="gramEnd"/>
            <w:r w:rsidRPr="00086889">
              <w:rPr>
                <w:rFonts w:ascii="Arial" w:eastAsia="Times New Roman" w:hAnsi="Arial" w:cs="Arial"/>
                <w:bCs/>
                <w:szCs w:val="20"/>
                <w:lang w:eastAsia="pt-BR"/>
              </w:rPr>
              <w:t>) SIM   (   ) NÃO</w:t>
            </w:r>
          </w:p>
          <w:p w:rsidR="00DC0C58" w:rsidRPr="00086889" w:rsidRDefault="00DC0C58" w:rsidP="00A93DF2">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SE SIM, ATÉ QUANDO IRÁ VIGORAR ESTA REPRESENTAÇÃO?</w:t>
            </w:r>
          </w:p>
        </w:tc>
      </w:tr>
    </w:tbl>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[&lt;LOCAL&gt;], [&lt;DATA&gt;].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[&lt;ASSINATURA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[&lt;NOME COMPLETO E SEM ABREVIAÇÕES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[&lt;CARGO/FUNÇÃO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br w:type="page"/>
      </w:r>
      <w:r w:rsidRPr="00086889">
        <w:rPr>
          <w:rFonts w:ascii="Arial" w:eastAsia="Times New Roman" w:hAnsi="Arial" w:cs="Arial"/>
          <w:b/>
          <w:szCs w:val="20"/>
          <w:lang w:eastAsia="pt-BR"/>
        </w:rPr>
        <w:lastRenderedPageBreak/>
        <w:t xml:space="preserve">TOMADA DE PREÇOS Nº 35/2019 </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 xml:space="preserve">PROCESSO Nº 747/2019 </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DC0C58" w:rsidRPr="00086889" w:rsidRDefault="00FC7DE3" w:rsidP="00DC0C58">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086889">
        <w:rPr>
          <w:rFonts w:ascii="Arial" w:eastAsia="Times New Roman" w:hAnsi="Arial" w:cs="Arial"/>
          <w:b/>
          <w:color w:val="000000"/>
          <w:szCs w:val="20"/>
          <w:lang w:eastAsia="pt-BR"/>
        </w:rPr>
        <w:t>ANEXO V</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FORMULÁRIO PARA PREENCHIMENTO DA PROPOSTA</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tbl>
      <w:tblPr>
        <w:tblW w:w="491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8"/>
        <w:gridCol w:w="554"/>
        <w:gridCol w:w="694"/>
        <w:gridCol w:w="640"/>
        <w:gridCol w:w="742"/>
        <w:gridCol w:w="3750"/>
        <w:gridCol w:w="1415"/>
        <w:gridCol w:w="1252"/>
      </w:tblGrid>
      <w:tr w:rsidR="00FC7DE3" w:rsidRPr="00086889" w:rsidTr="00F27598">
        <w:trPr>
          <w:cantSplit/>
        </w:trPr>
        <w:tc>
          <w:tcPr>
            <w:tcW w:w="295"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Lote</w:t>
            </w:r>
          </w:p>
        </w:tc>
        <w:tc>
          <w:tcPr>
            <w:tcW w:w="288"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Item</w:t>
            </w:r>
          </w:p>
        </w:tc>
        <w:tc>
          <w:tcPr>
            <w:tcW w:w="361"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proofErr w:type="spellStart"/>
            <w:r w:rsidRPr="00086889">
              <w:rPr>
                <w:rFonts w:ascii="Arial" w:hAnsi="Arial" w:cs="Arial"/>
                <w:b/>
                <w:bCs/>
                <w:sz w:val="18"/>
                <w:szCs w:val="18"/>
                <w:lang w:val="en-US"/>
              </w:rPr>
              <w:t>Cód</w:t>
            </w:r>
            <w:proofErr w:type="spellEnd"/>
            <w:r w:rsidRPr="00086889">
              <w:rPr>
                <w:rFonts w:ascii="Arial" w:hAnsi="Arial" w:cs="Arial"/>
                <w:b/>
                <w:bCs/>
                <w:sz w:val="18"/>
                <w:szCs w:val="18"/>
                <w:lang w:val="en-US"/>
              </w:rPr>
              <w:t>.</w:t>
            </w:r>
          </w:p>
        </w:tc>
        <w:tc>
          <w:tcPr>
            <w:tcW w:w="333"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proofErr w:type="spellStart"/>
            <w:r w:rsidRPr="00086889">
              <w:rPr>
                <w:rFonts w:ascii="Arial" w:hAnsi="Arial" w:cs="Arial"/>
                <w:b/>
                <w:bCs/>
                <w:sz w:val="18"/>
                <w:szCs w:val="18"/>
                <w:lang w:val="en-US"/>
              </w:rPr>
              <w:t>Qtd</w:t>
            </w:r>
            <w:proofErr w:type="spellEnd"/>
            <w:r w:rsidRPr="00086889">
              <w:rPr>
                <w:rFonts w:ascii="Arial" w:hAnsi="Arial" w:cs="Arial"/>
                <w:b/>
                <w:bCs/>
                <w:sz w:val="18"/>
                <w:szCs w:val="18"/>
                <w:lang w:val="en-US"/>
              </w:rPr>
              <w:t>.</w:t>
            </w:r>
          </w:p>
        </w:tc>
        <w:tc>
          <w:tcPr>
            <w:tcW w:w="386"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r w:rsidRPr="00086889">
              <w:rPr>
                <w:rFonts w:ascii="Arial" w:hAnsi="Arial" w:cs="Arial"/>
                <w:b/>
                <w:bCs/>
                <w:sz w:val="18"/>
                <w:szCs w:val="18"/>
                <w:lang w:val="en-US"/>
              </w:rPr>
              <w:t>Und.</w:t>
            </w:r>
          </w:p>
        </w:tc>
        <w:tc>
          <w:tcPr>
            <w:tcW w:w="1950"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Descrição</w:t>
            </w:r>
          </w:p>
        </w:tc>
        <w:tc>
          <w:tcPr>
            <w:tcW w:w="736"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Preço unitário (por carga) (R$)</w:t>
            </w:r>
          </w:p>
        </w:tc>
        <w:tc>
          <w:tcPr>
            <w:tcW w:w="651"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Preço total (R$)</w:t>
            </w:r>
          </w:p>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(30 cargas)</w:t>
            </w:r>
          </w:p>
        </w:tc>
      </w:tr>
      <w:tr w:rsidR="00FC7DE3" w:rsidRPr="00086889" w:rsidTr="00F27598">
        <w:trPr>
          <w:cantSplit/>
        </w:trPr>
        <w:tc>
          <w:tcPr>
            <w:tcW w:w="295" w:type="pct"/>
            <w:tcBorders>
              <w:bottom w:val="single" w:sz="4" w:space="0" w:color="auto"/>
            </w:tcBorders>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288" w:type="pct"/>
            <w:tcBorders>
              <w:bottom w:val="single" w:sz="4" w:space="0" w:color="auto"/>
            </w:tcBorders>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361" w:type="pct"/>
            <w:tcBorders>
              <w:bottom w:val="single" w:sz="4" w:space="0" w:color="auto"/>
            </w:tcBorders>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3239</w:t>
            </w:r>
          </w:p>
        </w:tc>
        <w:tc>
          <w:tcPr>
            <w:tcW w:w="333" w:type="pct"/>
            <w:tcBorders>
              <w:bottom w:val="single" w:sz="4" w:space="0" w:color="auto"/>
            </w:tcBorders>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30,00</w:t>
            </w:r>
          </w:p>
        </w:tc>
        <w:tc>
          <w:tcPr>
            <w:tcW w:w="386" w:type="pct"/>
            <w:tcBorders>
              <w:bottom w:val="single" w:sz="4" w:space="0" w:color="auto"/>
            </w:tcBorders>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cargas</w:t>
            </w:r>
            <w:proofErr w:type="gramEnd"/>
          </w:p>
        </w:tc>
        <w:tc>
          <w:tcPr>
            <w:tcW w:w="1950" w:type="pct"/>
            <w:tcBorders>
              <w:bottom w:val="single" w:sz="4" w:space="0" w:color="auto"/>
            </w:tcBorders>
          </w:tcPr>
          <w:p w:rsidR="00FC7DE3" w:rsidRPr="00086889" w:rsidRDefault="00FC7DE3" w:rsidP="00F27598">
            <w:pPr>
              <w:tabs>
                <w:tab w:val="left" w:pos="0"/>
              </w:tabs>
              <w:overflowPunct w:val="0"/>
              <w:autoSpaceDE w:val="0"/>
              <w:autoSpaceDN w:val="0"/>
              <w:adjustRightInd w:val="0"/>
              <w:spacing w:after="0" w:line="240" w:lineRule="auto"/>
              <w:ind w:hanging="6"/>
              <w:jc w:val="both"/>
              <w:textAlignment w:val="baseline"/>
              <w:rPr>
                <w:rFonts w:ascii="Arial" w:hAnsi="Arial" w:cs="Arial"/>
                <w:sz w:val="18"/>
                <w:szCs w:val="18"/>
              </w:rPr>
            </w:pPr>
            <w:r w:rsidRPr="00086889">
              <w:rPr>
                <w:rFonts w:ascii="Arial" w:hAnsi="Arial" w:cs="Arial"/>
                <w:sz w:val="18"/>
                <w:szCs w:val="18"/>
              </w:rPr>
              <w:t xml:space="preserve">Contratação de empresa para realizar serviços de carregamento de pneus inservíveis em caminhão </w:t>
            </w:r>
            <w:proofErr w:type="spellStart"/>
            <w:r w:rsidRPr="00086889">
              <w:rPr>
                <w:rFonts w:ascii="Arial" w:hAnsi="Arial" w:cs="Arial"/>
                <w:sz w:val="18"/>
                <w:szCs w:val="18"/>
              </w:rPr>
              <w:t>truck</w:t>
            </w:r>
            <w:proofErr w:type="spellEnd"/>
            <w:r w:rsidRPr="00086889">
              <w:rPr>
                <w:rFonts w:ascii="Arial" w:hAnsi="Arial" w:cs="Arial"/>
                <w:sz w:val="18"/>
                <w:szCs w:val="18"/>
              </w:rPr>
              <w:t xml:space="preserve"> depositados no ECOPONTO, sendo que em cada carga devem ser carregados 250 (duzentos e </w:t>
            </w:r>
            <w:r w:rsidR="00F27598" w:rsidRPr="00086889">
              <w:rPr>
                <w:rFonts w:ascii="Arial" w:hAnsi="Arial" w:cs="Arial"/>
                <w:sz w:val="18"/>
                <w:szCs w:val="18"/>
              </w:rPr>
              <w:t>cinqüenta</w:t>
            </w:r>
            <w:r w:rsidRPr="00086889">
              <w:rPr>
                <w:rFonts w:ascii="Arial" w:hAnsi="Arial" w:cs="Arial"/>
                <w:sz w:val="18"/>
                <w:szCs w:val="18"/>
              </w:rPr>
              <w:t>) pneus tipo caminhão/carreta ou 1.200 (mil e duzentos) pneus de veiculo de passeio.</w:t>
            </w:r>
            <w:r w:rsidR="00F27598" w:rsidRPr="00086889">
              <w:rPr>
                <w:rFonts w:ascii="Arial" w:hAnsi="Arial" w:cs="Arial"/>
                <w:sz w:val="18"/>
                <w:szCs w:val="18"/>
              </w:rPr>
              <w:t xml:space="preserve"> </w:t>
            </w:r>
            <w:r w:rsidRPr="00086889">
              <w:rPr>
                <w:rFonts w:ascii="Arial" w:hAnsi="Arial" w:cs="Arial"/>
                <w:sz w:val="18"/>
                <w:szCs w:val="18"/>
              </w:rPr>
              <w:t>O carregamento deve atender as normas e padrões de transporte estabelecido pelo transportador (forma de arrumação da carga no caminhão de transporte).</w:t>
            </w:r>
          </w:p>
        </w:tc>
        <w:tc>
          <w:tcPr>
            <w:tcW w:w="736" w:type="pct"/>
            <w:tcBorders>
              <w:bottom w:val="single" w:sz="4" w:space="0" w:color="auto"/>
            </w:tcBorders>
          </w:tcPr>
          <w:p w:rsidR="00FC7DE3" w:rsidRPr="00086889" w:rsidRDefault="00FC7DE3" w:rsidP="00F27598">
            <w:pPr>
              <w:tabs>
                <w:tab w:val="left" w:pos="851"/>
              </w:tabs>
              <w:overflowPunct w:val="0"/>
              <w:autoSpaceDE w:val="0"/>
              <w:autoSpaceDN w:val="0"/>
              <w:adjustRightInd w:val="0"/>
              <w:spacing w:after="0" w:line="240" w:lineRule="auto"/>
              <w:jc w:val="right"/>
              <w:textAlignment w:val="baseline"/>
              <w:rPr>
                <w:rFonts w:ascii="Arial" w:hAnsi="Arial" w:cs="Arial"/>
                <w:sz w:val="18"/>
                <w:szCs w:val="18"/>
              </w:rPr>
            </w:pPr>
          </w:p>
        </w:tc>
        <w:tc>
          <w:tcPr>
            <w:tcW w:w="651" w:type="pct"/>
            <w:tcBorders>
              <w:bottom w:val="single" w:sz="4" w:space="0" w:color="auto"/>
            </w:tcBorders>
          </w:tcPr>
          <w:p w:rsidR="00FC7DE3" w:rsidRPr="00086889" w:rsidRDefault="00FC7DE3" w:rsidP="00F27598">
            <w:pPr>
              <w:tabs>
                <w:tab w:val="left" w:pos="851"/>
              </w:tabs>
              <w:overflowPunct w:val="0"/>
              <w:autoSpaceDE w:val="0"/>
              <w:autoSpaceDN w:val="0"/>
              <w:adjustRightInd w:val="0"/>
              <w:spacing w:after="0" w:line="240" w:lineRule="auto"/>
              <w:jc w:val="right"/>
              <w:textAlignment w:val="baseline"/>
              <w:rPr>
                <w:rFonts w:ascii="Arial" w:hAnsi="Arial" w:cs="Arial"/>
                <w:sz w:val="18"/>
                <w:szCs w:val="18"/>
              </w:rPr>
            </w:pPr>
          </w:p>
        </w:tc>
      </w:tr>
      <w:tr w:rsidR="00FC7DE3" w:rsidRPr="00086889" w:rsidTr="00F27598">
        <w:trPr>
          <w:cantSplit/>
        </w:trPr>
        <w:tc>
          <w:tcPr>
            <w:tcW w:w="295"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288"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2</w:t>
            </w:r>
            <w:proofErr w:type="gramEnd"/>
          </w:p>
        </w:tc>
        <w:tc>
          <w:tcPr>
            <w:tcW w:w="361"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41606</w:t>
            </w:r>
          </w:p>
        </w:tc>
        <w:tc>
          <w:tcPr>
            <w:tcW w:w="333"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30,00</w:t>
            </w:r>
          </w:p>
        </w:tc>
        <w:tc>
          <w:tcPr>
            <w:tcW w:w="386" w:type="pct"/>
          </w:tcPr>
          <w:p w:rsidR="00FC7DE3" w:rsidRPr="00086889" w:rsidRDefault="00FC7DE3" w:rsidP="00F27598">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cargas</w:t>
            </w:r>
            <w:proofErr w:type="gramEnd"/>
          </w:p>
        </w:tc>
        <w:tc>
          <w:tcPr>
            <w:tcW w:w="1950" w:type="pct"/>
          </w:tcPr>
          <w:p w:rsidR="00FC7DE3" w:rsidRPr="00086889" w:rsidRDefault="00FC7DE3" w:rsidP="00FC7DE3">
            <w:pPr>
              <w:tabs>
                <w:tab w:val="left" w:pos="135"/>
              </w:tabs>
              <w:overflowPunct w:val="0"/>
              <w:autoSpaceDE w:val="0"/>
              <w:autoSpaceDN w:val="0"/>
              <w:adjustRightInd w:val="0"/>
              <w:spacing w:after="0" w:line="240" w:lineRule="auto"/>
              <w:jc w:val="both"/>
              <w:textAlignment w:val="baseline"/>
              <w:rPr>
                <w:rFonts w:ascii="Arial" w:hAnsi="Arial" w:cs="Arial"/>
                <w:sz w:val="18"/>
                <w:szCs w:val="18"/>
              </w:rPr>
            </w:pPr>
            <w:r w:rsidRPr="00086889">
              <w:rPr>
                <w:rFonts w:ascii="Arial" w:hAnsi="Arial" w:cs="Arial"/>
                <w:sz w:val="18"/>
                <w:szCs w:val="18"/>
              </w:rPr>
              <w:t>Contratação de empresa para realizar serviços de carregamento de 30 cargas de pneus inservíveis em caminhão carreta depositados no ECOPONTO, sendo que em cada carga devem ser carregados 400 (quatrocentos) pneus tipo caminhão/ carreta ou 2.400 (dois mil e quatrocentos) pneus de veículo de passeio.</w:t>
            </w:r>
            <w:r w:rsidR="00C36FBA" w:rsidRPr="00086889">
              <w:rPr>
                <w:rFonts w:ascii="Arial" w:hAnsi="Arial" w:cs="Arial"/>
                <w:sz w:val="18"/>
                <w:szCs w:val="18"/>
              </w:rPr>
              <w:t xml:space="preserve"> </w:t>
            </w:r>
            <w:r w:rsidRPr="00086889">
              <w:rPr>
                <w:rFonts w:ascii="Arial" w:hAnsi="Arial" w:cs="Arial"/>
                <w:sz w:val="18"/>
                <w:szCs w:val="18"/>
              </w:rPr>
              <w:t>O carregamento deve atender as normas e padrões de transporte estabelecido pelo transportador (forma de arrumação da carga no caminhão de transporte).</w:t>
            </w:r>
          </w:p>
        </w:tc>
        <w:tc>
          <w:tcPr>
            <w:tcW w:w="736" w:type="pct"/>
          </w:tcPr>
          <w:p w:rsidR="00FC7DE3" w:rsidRPr="00086889" w:rsidRDefault="00FC7DE3" w:rsidP="00F27598">
            <w:pPr>
              <w:tabs>
                <w:tab w:val="left" w:pos="851"/>
              </w:tabs>
              <w:overflowPunct w:val="0"/>
              <w:autoSpaceDE w:val="0"/>
              <w:autoSpaceDN w:val="0"/>
              <w:adjustRightInd w:val="0"/>
              <w:spacing w:after="0" w:line="240" w:lineRule="auto"/>
              <w:jc w:val="right"/>
              <w:textAlignment w:val="baseline"/>
              <w:rPr>
                <w:rFonts w:ascii="Arial" w:hAnsi="Arial" w:cs="Arial"/>
                <w:sz w:val="18"/>
                <w:szCs w:val="18"/>
              </w:rPr>
            </w:pPr>
          </w:p>
        </w:tc>
        <w:tc>
          <w:tcPr>
            <w:tcW w:w="651" w:type="pct"/>
          </w:tcPr>
          <w:p w:rsidR="00FC7DE3" w:rsidRPr="00086889" w:rsidRDefault="00FC7DE3" w:rsidP="00F27598">
            <w:pPr>
              <w:tabs>
                <w:tab w:val="left" w:pos="851"/>
              </w:tabs>
              <w:overflowPunct w:val="0"/>
              <w:autoSpaceDE w:val="0"/>
              <w:autoSpaceDN w:val="0"/>
              <w:adjustRightInd w:val="0"/>
              <w:spacing w:after="0" w:line="240" w:lineRule="auto"/>
              <w:jc w:val="right"/>
              <w:textAlignment w:val="baseline"/>
              <w:rPr>
                <w:rFonts w:ascii="Arial" w:hAnsi="Arial" w:cs="Arial"/>
                <w:sz w:val="18"/>
                <w:szCs w:val="18"/>
              </w:rPr>
            </w:pPr>
          </w:p>
        </w:tc>
      </w:tr>
      <w:tr w:rsidR="00FC7DE3" w:rsidRPr="00086889" w:rsidTr="00F27598">
        <w:trPr>
          <w:cantSplit/>
        </w:trPr>
        <w:tc>
          <w:tcPr>
            <w:tcW w:w="4349" w:type="pct"/>
            <w:gridSpan w:val="7"/>
          </w:tcPr>
          <w:p w:rsidR="00FC7DE3" w:rsidRPr="00086889" w:rsidRDefault="00FC7DE3" w:rsidP="00C9602A">
            <w:pPr>
              <w:tabs>
                <w:tab w:val="left" w:pos="851"/>
              </w:tabs>
              <w:overflowPunct w:val="0"/>
              <w:autoSpaceDE w:val="0"/>
              <w:autoSpaceDN w:val="0"/>
              <w:adjustRightInd w:val="0"/>
              <w:spacing w:after="0" w:line="240" w:lineRule="auto"/>
              <w:jc w:val="right"/>
              <w:textAlignment w:val="baseline"/>
              <w:rPr>
                <w:rFonts w:ascii="Arial" w:hAnsi="Arial" w:cs="Arial"/>
                <w:b/>
                <w:sz w:val="18"/>
                <w:szCs w:val="18"/>
              </w:rPr>
            </w:pPr>
            <w:r w:rsidRPr="00086889">
              <w:rPr>
                <w:rFonts w:ascii="Arial" w:hAnsi="Arial" w:cs="Arial"/>
                <w:b/>
                <w:sz w:val="18"/>
                <w:szCs w:val="18"/>
              </w:rPr>
              <w:t>VALOR TOTAL DE 60 (SESSENTA) CARGAS:</w:t>
            </w:r>
          </w:p>
        </w:tc>
        <w:tc>
          <w:tcPr>
            <w:tcW w:w="651" w:type="pct"/>
          </w:tcPr>
          <w:p w:rsidR="00FC7DE3" w:rsidRPr="00086889" w:rsidRDefault="00FC7DE3" w:rsidP="00F27598">
            <w:pPr>
              <w:tabs>
                <w:tab w:val="left" w:pos="851"/>
              </w:tabs>
              <w:overflowPunct w:val="0"/>
              <w:autoSpaceDE w:val="0"/>
              <w:autoSpaceDN w:val="0"/>
              <w:adjustRightInd w:val="0"/>
              <w:spacing w:after="0" w:line="240" w:lineRule="auto"/>
              <w:jc w:val="right"/>
              <w:textAlignment w:val="baseline"/>
              <w:rPr>
                <w:rFonts w:ascii="Arial" w:hAnsi="Arial" w:cs="Arial"/>
                <w:sz w:val="18"/>
                <w:szCs w:val="18"/>
              </w:rPr>
            </w:pPr>
          </w:p>
        </w:tc>
      </w:tr>
    </w:tbl>
    <w:p w:rsidR="00FC7DE3" w:rsidRPr="00086889" w:rsidRDefault="00FC7DE3"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Observações:</w:t>
      </w:r>
    </w:p>
    <w:p w:rsidR="00DC0C58" w:rsidRPr="00086889" w:rsidRDefault="00DC0C58" w:rsidP="00FC7DE3">
      <w:pPr>
        <w:numPr>
          <w:ilvl w:val="0"/>
          <w:numId w:val="14"/>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 validade desta proposta é de 60 (sessenta) dias, contados da data da abertura das propostas.</w:t>
      </w:r>
    </w:p>
    <w:p w:rsidR="00DC0C58" w:rsidRPr="00086889" w:rsidRDefault="00DC0C58" w:rsidP="00FC7DE3">
      <w:pPr>
        <w:numPr>
          <w:ilvl w:val="0"/>
          <w:numId w:val="14"/>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licitante declara-se ciente de todas as disposições relativas à licitação em causa e sua plena concordância com as condições constantes no edital, inclusive as especificaçõ</w:t>
      </w:r>
      <w:r w:rsidR="00C9602A" w:rsidRPr="00086889">
        <w:rPr>
          <w:rFonts w:ascii="Arial" w:eastAsia="Times New Roman" w:hAnsi="Arial" w:cs="Arial"/>
          <w:szCs w:val="20"/>
          <w:lang w:eastAsia="pt-BR"/>
        </w:rPr>
        <w:t>es e/ou exigências indicadas na</w:t>
      </w:r>
      <w:r w:rsidRPr="00086889">
        <w:rPr>
          <w:rFonts w:ascii="Arial" w:eastAsia="Times New Roman" w:hAnsi="Arial" w:cs="Arial"/>
          <w:szCs w:val="20"/>
          <w:lang w:eastAsia="pt-BR"/>
        </w:rPr>
        <w:t xml:space="preserve"> R</w:t>
      </w:r>
      <w:r w:rsidR="00C9602A" w:rsidRPr="00086889">
        <w:rPr>
          <w:rFonts w:ascii="Arial" w:eastAsia="Times New Roman" w:hAnsi="Arial" w:cs="Arial"/>
          <w:szCs w:val="20"/>
          <w:lang w:eastAsia="pt-BR"/>
        </w:rPr>
        <w:t>equisição Interna n° 597/2019 - SMS (Anexo VI</w:t>
      </w:r>
      <w:r w:rsidRPr="00086889">
        <w:rPr>
          <w:rFonts w:ascii="Arial" w:eastAsia="Times New Roman" w:hAnsi="Arial" w:cs="Arial"/>
          <w:szCs w:val="20"/>
          <w:lang w:eastAsia="pt-BR"/>
        </w:rPr>
        <w:t>I deste edital).</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[&lt;LOCAL&gt;], [&lt;DATA&gt;].</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[&lt;ASSINATURA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[&lt;NOME COMPLETO E SEM ABREVIAÇÕES DO REPRESENTANTE LEGAL DA LICITANTE&gt;]</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[&lt;CARGO/FUNÇÃO DO REPRESENTANTE LEGAL DA LICITANTE&gt;]</w:t>
      </w: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b/>
          <w:bCs/>
          <w:color w:val="000000"/>
          <w:sz w:val="24"/>
          <w:szCs w:val="24"/>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color w:val="000000"/>
          <w:sz w:val="24"/>
          <w:szCs w:val="24"/>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br w:type="page"/>
      </w:r>
      <w:r w:rsidRPr="00086889">
        <w:rPr>
          <w:rFonts w:ascii="Arial" w:eastAsia="Times New Roman" w:hAnsi="Arial" w:cs="Arial"/>
          <w:b/>
          <w:szCs w:val="20"/>
          <w:lang w:eastAsia="pt-BR"/>
        </w:rPr>
        <w:lastRenderedPageBreak/>
        <w:t>TOMADA DE PREÇOS Nº 35/2019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PROCESSO Nº 747/2019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FC7DE3"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roofErr w:type="gramStart"/>
      <w:r w:rsidRPr="00086889">
        <w:rPr>
          <w:rFonts w:ascii="Arial" w:eastAsia="Times New Roman" w:hAnsi="Arial" w:cs="Arial"/>
          <w:b/>
          <w:szCs w:val="20"/>
          <w:lang w:eastAsia="pt-BR"/>
        </w:rPr>
        <w:t>ANEXO VI</w:t>
      </w:r>
      <w:proofErr w:type="gramEnd"/>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MINUTA DO CONTRATO</w:t>
      </w:r>
    </w:p>
    <w:p w:rsidR="00DC0C58" w:rsidRPr="00086889" w:rsidRDefault="00DC0C58" w:rsidP="00DC0C58">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           </w:t>
      </w:r>
    </w:p>
    <w:p w:rsidR="00DC0C58" w:rsidRPr="00086889" w:rsidRDefault="00DC0C58" w:rsidP="00DC0C58">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Contrato celebrado entre o </w:t>
      </w:r>
      <w:r w:rsidRPr="00086889">
        <w:rPr>
          <w:rFonts w:ascii="Arial" w:eastAsia="Times New Roman" w:hAnsi="Arial" w:cs="Arial"/>
          <w:b/>
          <w:szCs w:val="20"/>
          <w:lang w:eastAsia="pt-BR"/>
        </w:rPr>
        <w:t>MUNICÍPIO DE IJUÍ – PODER EXECUTIVO</w:t>
      </w:r>
      <w:r w:rsidRPr="00086889">
        <w:rPr>
          <w:rFonts w:ascii="Arial" w:eastAsia="Times New Roman" w:hAnsi="Arial" w:cs="Arial"/>
          <w:szCs w:val="20"/>
          <w:lang w:eastAsia="pt-BR"/>
        </w:rPr>
        <w:t>, pessoa jurídica de direito público interno, com sede administrativa à Rua Benjamin Constant nº 429, na cidade de Ijuí/RS, CNPJ nº. 90.738.196/0001-09, neste ato representado pelo Prefeito Sr.</w:t>
      </w:r>
      <w:r w:rsidRPr="00086889">
        <w:rPr>
          <w:rFonts w:ascii="Arial" w:eastAsia="Times New Roman" w:hAnsi="Arial" w:cs="Arial"/>
          <w:b/>
          <w:szCs w:val="20"/>
          <w:lang w:eastAsia="pt-BR"/>
        </w:rPr>
        <w:t xml:space="preserve"> VALDIR HECK</w:t>
      </w:r>
      <w:r w:rsidRPr="00086889">
        <w:rPr>
          <w:rFonts w:ascii="Arial" w:eastAsia="Times New Roman" w:hAnsi="Arial" w:cs="Arial"/>
          <w:szCs w:val="20"/>
          <w:lang w:eastAsia="pt-BR"/>
        </w:rPr>
        <w:t xml:space="preserve">, brasileiro, casado, administrador, residente e domiciliado em Ijuí/RS, na </w:t>
      </w:r>
      <w:proofErr w:type="gramStart"/>
      <w:r w:rsidRPr="00086889">
        <w:rPr>
          <w:rFonts w:ascii="Arial" w:eastAsia="Times New Roman" w:hAnsi="Arial" w:cs="Arial"/>
          <w:szCs w:val="20"/>
          <w:lang w:eastAsia="pt-BR"/>
        </w:rPr>
        <w:t>Rua ...</w:t>
      </w:r>
      <w:proofErr w:type="gramEnd"/>
      <w:r w:rsidRPr="00086889">
        <w:rPr>
          <w:rFonts w:ascii="Arial" w:eastAsia="Times New Roman" w:hAnsi="Arial" w:cs="Arial"/>
          <w:szCs w:val="20"/>
          <w:lang w:eastAsia="pt-BR"/>
        </w:rPr>
        <w:t xml:space="preserve">, nº ..., no Bairro ..., na cidade de Ijuí/RS, portador da cédula de identidade nº ... </w:t>
      </w:r>
      <w:proofErr w:type="gramStart"/>
      <w:r w:rsidRPr="00086889">
        <w:rPr>
          <w:rFonts w:ascii="Arial" w:eastAsia="Times New Roman" w:hAnsi="Arial" w:cs="Arial"/>
          <w:szCs w:val="20"/>
          <w:lang w:eastAsia="pt-BR"/>
        </w:rPr>
        <w:t>e</w:t>
      </w:r>
      <w:proofErr w:type="gramEnd"/>
      <w:r w:rsidRPr="00086889">
        <w:rPr>
          <w:rFonts w:ascii="Arial" w:eastAsia="Times New Roman" w:hAnsi="Arial" w:cs="Arial"/>
          <w:szCs w:val="20"/>
          <w:lang w:eastAsia="pt-BR"/>
        </w:rPr>
        <w:t xml:space="preserve"> inscrito no CPF nº ..., doravante denominado </w:t>
      </w:r>
      <w:r w:rsidRPr="00086889">
        <w:rPr>
          <w:rFonts w:ascii="Arial" w:eastAsia="Times New Roman" w:hAnsi="Arial" w:cs="Arial"/>
          <w:b/>
          <w:szCs w:val="20"/>
          <w:lang w:eastAsia="pt-BR"/>
        </w:rPr>
        <w:t>CONTRATANTE</w:t>
      </w:r>
      <w:r w:rsidRPr="00086889">
        <w:rPr>
          <w:rFonts w:ascii="Arial" w:eastAsia="Times New Roman" w:hAnsi="Arial" w:cs="Arial"/>
          <w:szCs w:val="20"/>
          <w:lang w:eastAsia="pt-BR"/>
        </w:rPr>
        <w:t xml:space="preserve">, e a empresa </w:t>
      </w:r>
      <w:r w:rsidRPr="00086889">
        <w:rPr>
          <w:rFonts w:ascii="Arial" w:eastAsia="Times New Roman" w:hAnsi="Arial" w:cs="Arial"/>
          <w:b/>
          <w:szCs w:val="20"/>
          <w:lang w:eastAsia="pt-BR"/>
        </w:rPr>
        <w:t>...,</w:t>
      </w:r>
      <w:r w:rsidRPr="00086889">
        <w:rPr>
          <w:rFonts w:ascii="Arial" w:eastAsia="Times New Roman" w:hAnsi="Arial" w:cs="Arial"/>
          <w:b/>
          <w:i/>
          <w:szCs w:val="20"/>
          <w:lang w:eastAsia="pt-BR"/>
        </w:rPr>
        <w:t xml:space="preserve"> </w:t>
      </w:r>
      <w:r w:rsidRPr="00086889">
        <w:rPr>
          <w:rFonts w:ascii="Arial" w:eastAsia="Times New Roman" w:hAnsi="Arial" w:cs="Arial"/>
          <w:szCs w:val="20"/>
          <w:lang w:eastAsia="pt-BR"/>
        </w:rPr>
        <w:t xml:space="preserve">pessoa jurídica de direito privado, inscrita no CNPJ nº </w:t>
      </w:r>
      <w:r w:rsidRPr="00086889">
        <w:rPr>
          <w:rFonts w:ascii="Arial" w:eastAsia="Times New Roman" w:hAnsi="Arial" w:cs="Arial"/>
          <w:bCs/>
          <w:szCs w:val="20"/>
          <w:lang w:eastAsia="pt-BR"/>
        </w:rPr>
        <w:t xml:space="preserve">..., na rua ..., nº </w:t>
      </w:r>
      <w:r w:rsidRPr="00086889">
        <w:rPr>
          <w:rFonts w:ascii="Arial" w:eastAsia="Times New Roman" w:hAnsi="Arial" w:cs="Arial"/>
          <w:szCs w:val="20"/>
          <w:lang w:eastAsia="pt-BR"/>
        </w:rPr>
        <w:t>...</w:t>
      </w:r>
      <w:r w:rsidRPr="00086889">
        <w:rPr>
          <w:rFonts w:ascii="Arial" w:eastAsia="Times New Roman" w:hAnsi="Arial" w:cs="Arial"/>
          <w:bCs/>
          <w:szCs w:val="20"/>
          <w:lang w:eastAsia="pt-BR"/>
        </w:rPr>
        <w:t xml:space="preserve">, </w:t>
      </w:r>
      <w:r w:rsidRPr="00086889">
        <w:rPr>
          <w:rFonts w:ascii="Arial" w:eastAsia="Times New Roman" w:hAnsi="Arial" w:cs="Arial"/>
          <w:szCs w:val="20"/>
          <w:lang w:eastAsia="pt-BR"/>
        </w:rPr>
        <w:t>no bairro</w:t>
      </w:r>
      <w:r w:rsidRPr="00086889">
        <w:rPr>
          <w:rFonts w:ascii="Arial" w:eastAsia="Times New Roman" w:hAnsi="Arial" w:cs="Arial"/>
          <w:bCs/>
          <w:szCs w:val="20"/>
          <w:lang w:eastAsia="pt-BR"/>
        </w:rPr>
        <w:t xml:space="preserve"> </w:t>
      </w:r>
      <w:r w:rsidRPr="00086889">
        <w:rPr>
          <w:rFonts w:ascii="Arial" w:eastAsia="Times New Roman" w:hAnsi="Arial" w:cs="Arial"/>
          <w:szCs w:val="20"/>
          <w:lang w:eastAsia="pt-BR"/>
        </w:rPr>
        <w:t>..., na cidade de</w:t>
      </w:r>
      <w:r w:rsidRPr="00086889">
        <w:rPr>
          <w:rFonts w:ascii="Arial" w:eastAsia="Times New Roman" w:hAnsi="Arial" w:cs="Arial"/>
          <w:bCs/>
          <w:szCs w:val="20"/>
          <w:lang w:eastAsia="pt-BR"/>
        </w:rPr>
        <w:t xml:space="preserve"> </w:t>
      </w:r>
      <w:r w:rsidRPr="00086889">
        <w:rPr>
          <w:rFonts w:ascii="Arial" w:eastAsia="Times New Roman" w:hAnsi="Arial" w:cs="Arial"/>
          <w:szCs w:val="20"/>
          <w:lang w:eastAsia="pt-BR"/>
        </w:rPr>
        <w:t xml:space="preserve">..., CEP: ..., telefone: ..., e-mail: ... </w:t>
      </w:r>
      <w:proofErr w:type="gramStart"/>
      <w:r w:rsidRPr="00086889">
        <w:rPr>
          <w:rFonts w:ascii="Arial" w:eastAsia="Times New Roman" w:hAnsi="Arial" w:cs="Arial"/>
          <w:szCs w:val="20"/>
          <w:lang w:eastAsia="pt-BR"/>
        </w:rPr>
        <w:t>neste</w:t>
      </w:r>
      <w:proofErr w:type="gramEnd"/>
      <w:r w:rsidRPr="00086889">
        <w:rPr>
          <w:rFonts w:ascii="Arial" w:eastAsia="Times New Roman" w:hAnsi="Arial" w:cs="Arial"/>
          <w:szCs w:val="20"/>
          <w:lang w:eastAsia="pt-BR"/>
        </w:rPr>
        <w:t xml:space="preserve"> ato representada por seu (Diretor, sócio-gerente, sócio proprietário, procurador, </w:t>
      </w:r>
      <w:proofErr w:type="spellStart"/>
      <w:r w:rsidRPr="00086889">
        <w:rPr>
          <w:rFonts w:ascii="Arial" w:eastAsia="Times New Roman" w:hAnsi="Arial" w:cs="Arial"/>
          <w:szCs w:val="20"/>
          <w:lang w:eastAsia="pt-BR"/>
        </w:rPr>
        <w:t>etc</w:t>
      </w:r>
      <w:proofErr w:type="spellEnd"/>
      <w:r w:rsidRPr="00086889">
        <w:rPr>
          <w:rFonts w:ascii="Arial" w:eastAsia="Times New Roman" w:hAnsi="Arial" w:cs="Arial"/>
          <w:szCs w:val="20"/>
          <w:lang w:eastAsia="pt-BR"/>
        </w:rPr>
        <w:t>) Sr.</w:t>
      </w:r>
      <w:r w:rsidRPr="00086889">
        <w:rPr>
          <w:rFonts w:ascii="Arial" w:eastAsia="Times New Roman" w:hAnsi="Arial" w:cs="Arial"/>
          <w:b/>
          <w:szCs w:val="20"/>
          <w:lang w:eastAsia="pt-BR"/>
        </w:rPr>
        <w:t xml:space="preserve"> ...</w:t>
      </w:r>
      <w:r w:rsidRPr="00086889">
        <w:rPr>
          <w:rFonts w:ascii="Arial" w:eastAsia="Times New Roman" w:hAnsi="Arial" w:cs="Arial"/>
          <w:szCs w:val="20"/>
          <w:lang w:eastAsia="pt-BR"/>
        </w:rPr>
        <w:t xml:space="preserve">, residente e domiciliado no Bairro ..., na rua ..., nº ..., na cidade de ..., CEP: ..., Telefone: ..., e-mail:..., portador da cédula de identidade nº ..., e inscrito no CPF n.º ..., doravante denominado de </w:t>
      </w:r>
      <w:r w:rsidRPr="00086889">
        <w:rPr>
          <w:rFonts w:ascii="Arial" w:eastAsia="Times New Roman" w:hAnsi="Arial" w:cs="Arial"/>
          <w:b/>
          <w:szCs w:val="20"/>
          <w:lang w:eastAsia="pt-BR"/>
        </w:rPr>
        <w:t>CONTRATADA</w:t>
      </w:r>
      <w:r w:rsidRPr="00086889">
        <w:rPr>
          <w:rFonts w:ascii="Arial" w:eastAsia="Times New Roman" w:hAnsi="Arial" w:cs="Arial"/>
          <w:szCs w:val="20"/>
          <w:lang w:eastAsia="pt-BR"/>
        </w:rPr>
        <w:t xml:space="preserve">, para execução do objeto constante  na Cláusula Primeira deste instrumento. </w:t>
      </w:r>
    </w:p>
    <w:p w:rsidR="00DC0C58" w:rsidRPr="00086889" w:rsidRDefault="00DC0C58" w:rsidP="00DC0C58">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O presente contrato tem seu respectivo fundamento e finalidade na consecução do objeto contratado, descrito abaixo, constante da </w:t>
      </w:r>
      <w:r w:rsidRPr="00086889">
        <w:rPr>
          <w:rFonts w:ascii="Arial" w:eastAsia="Times New Roman" w:hAnsi="Arial" w:cs="Arial"/>
          <w:b/>
          <w:szCs w:val="20"/>
          <w:lang w:eastAsia="pt-BR"/>
        </w:rPr>
        <w:t>TOMADA DE PREÇOS Nº</w:t>
      </w:r>
      <w:r w:rsidR="00FE2D2E" w:rsidRPr="00086889">
        <w:rPr>
          <w:rFonts w:ascii="Arial" w:eastAsia="Times New Roman" w:hAnsi="Arial" w:cs="Arial"/>
          <w:b/>
          <w:szCs w:val="20"/>
          <w:lang w:eastAsia="pt-BR"/>
        </w:rPr>
        <w:t>35/2019</w:t>
      </w:r>
      <w:r w:rsidRPr="00086889">
        <w:rPr>
          <w:rFonts w:ascii="Arial" w:eastAsia="Times New Roman" w:hAnsi="Arial" w:cs="Arial"/>
          <w:b/>
          <w:szCs w:val="20"/>
          <w:lang w:eastAsia="pt-BR"/>
        </w:rPr>
        <w:t xml:space="preserve"> - </w:t>
      </w:r>
      <w:r w:rsidRPr="00086889">
        <w:rPr>
          <w:rFonts w:ascii="Arial" w:eastAsia="Times New Roman" w:hAnsi="Arial" w:cs="Arial"/>
          <w:b/>
          <w:bCs/>
          <w:szCs w:val="20"/>
          <w:lang w:eastAsia="pt-BR"/>
        </w:rPr>
        <w:t xml:space="preserve">PROCESSO Nº </w:t>
      </w:r>
      <w:r w:rsidR="00FE2D2E" w:rsidRPr="00086889">
        <w:rPr>
          <w:rFonts w:ascii="Arial" w:eastAsia="Times New Roman" w:hAnsi="Arial" w:cs="Arial"/>
          <w:b/>
          <w:bCs/>
          <w:szCs w:val="20"/>
          <w:lang w:eastAsia="pt-BR"/>
        </w:rPr>
        <w:t>747/2019</w:t>
      </w:r>
      <w:r w:rsidRPr="00086889">
        <w:rPr>
          <w:rFonts w:ascii="Arial" w:eastAsia="Times New Roman" w:hAnsi="Arial" w:cs="Arial"/>
          <w:b/>
          <w:szCs w:val="20"/>
          <w:lang w:eastAsia="pt-BR"/>
        </w:rPr>
        <w:t xml:space="preserve">, </w:t>
      </w:r>
      <w:r w:rsidRPr="00086889">
        <w:rPr>
          <w:rFonts w:ascii="Arial" w:eastAsia="Times New Roman" w:hAnsi="Arial" w:cs="Arial"/>
          <w:szCs w:val="20"/>
          <w:lang w:eastAsia="pt-BR"/>
        </w:rPr>
        <w:t>regendo-se pela Lei Federal n.º 8.666/93 e legislação pertinente, assim como pelas condições do contrato referido, pelos termos da proposta e pelas cláusulas a seguir expressas, definidoras dos direitos, obrigações e responsabilidades das partes.</w:t>
      </w:r>
    </w:p>
    <w:p w:rsidR="00DC0C58" w:rsidRPr="00086889" w:rsidRDefault="00DC0C58" w:rsidP="00DC0C58">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086889">
        <w:rPr>
          <w:rFonts w:ascii="Arial" w:eastAsia="Times New Roman" w:hAnsi="Arial" w:cs="Arial"/>
          <w:b/>
          <w:szCs w:val="20"/>
          <w:lang w:eastAsia="pt-BR"/>
        </w:rPr>
        <w:t>CLÁUSULA PRIMEIRA</w:t>
      </w:r>
    </w:p>
    <w:p w:rsidR="00DC0C58" w:rsidRPr="00086889" w:rsidRDefault="00DC0C58" w:rsidP="00DC0C58">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086889">
        <w:rPr>
          <w:rFonts w:ascii="Arial" w:eastAsia="Times New Roman" w:hAnsi="Arial" w:cs="Arial"/>
          <w:b/>
          <w:szCs w:val="20"/>
          <w:lang w:eastAsia="pt-BR"/>
        </w:rPr>
        <w:t>DO OBJETO</w:t>
      </w: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szCs w:val="20"/>
          <w:lang w:eastAsia="pt-BR"/>
        </w:rPr>
      </w:pPr>
    </w:p>
    <w:p w:rsidR="00C91127" w:rsidRPr="00086889" w:rsidRDefault="00C91127" w:rsidP="00C9112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086889">
        <w:rPr>
          <w:rFonts w:ascii="Arial" w:eastAsia="Times New Roman" w:hAnsi="Arial" w:cs="Arial"/>
          <w:szCs w:val="20"/>
          <w:lang w:eastAsia="pt-BR"/>
        </w:rPr>
        <w:tab/>
      </w:r>
      <w:r w:rsidR="00DC0C58" w:rsidRPr="00086889">
        <w:rPr>
          <w:rFonts w:ascii="Arial" w:eastAsia="Times New Roman" w:hAnsi="Arial" w:cs="Arial"/>
          <w:szCs w:val="20"/>
          <w:lang w:eastAsia="pt-BR"/>
        </w:rPr>
        <w:t xml:space="preserve">O presente contrato tem por objeto </w:t>
      </w:r>
      <w:r w:rsidRPr="00086889">
        <w:rPr>
          <w:rFonts w:ascii="Arial" w:eastAsia="Times New Roman" w:hAnsi="Arial" w:cs="Arial"/>
          <w:bCs/>
          <w:szCs w:val="20"/>
          <w:lang w:eastAsia="pt-BR"/>
        </w:rPr>
        <w:t>contratação de empresa para realização de serviços de carregamento de pneus inservíveis depositados no ECOPONTO, conforme especificações técnicas elencadas na Requisição Interna n° 597/2019 – SMS (Anexo VII do edital).</w:t>
      </w:r>
    </w:p>
    <w:p w:rsidR="00C91127" w:rsidRPr="00086889" w:rsidRDefault="00C91127" w:rsidP="00C9112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DC0C58" w:rsidRPr="00086889" w:rsidRDefault="00DC0C58" w:rsidP="00DC0C58">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086889">
        <w:rPr>
          <w:rFonts w:ascii="Arial" w:eastAsia="Times New Roman" w:hAnsi="Arial" w:cs="Arial"/>
          <w:b/>
          <w:szCs w:val="20"/>
          <w:lang w:eastAsia="pt-BR"/>
        </w:rPr>
        <w:t>CLÁUSULA SEGUNDA</w:t>
      </w:r>
    </w:p>
    <w:p w:rsidR="00DC0C58" w:rsidRPr="00086889" w:rsidRDefault="00DC0C58" w:rsidP="00DC0C58">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086889">
        <w:rPr>
          <w:rFonts w:ascii="Arial" w:eastAsia="Times New Roman" w:hAnsi="Arial" w:cs="Arial"/>
          <w:b/>
          <w:szCs w:val="20"/>
          <w:lang w:eastAsia="pt-BR"/>
        </w:rPr>
        <w:t>DO PREÇO</w:t>
      </w:r>
    </w:p>
    <w:tbl>
      <w:tblPr>
        <w:tblW w:w="0" w:type="auto"/>
        <w:tblCellMar>
          <w:left w:w="70" w:type="dxa"/>
          <w:right w:w="70" w:type="dxa"/>
        </w:tblCellMar>
        <w:tblLook w:val="04A0"/>
      </w:tblPr>
      <w:tblGrid>
        <w:gridCol w:w="9779"/>
      </w:tblGrid>
      <w:tr w:rsidR="00DC0C58" w:rsidRPr="00086889" w:rsidTr="00A93DF2">
        <w:tc>
          <w:tcPr>
            <w:tcW w:w="9608" w:type="dxa"/>
            <w:hideMark/>
          </w:tcPr>
          <w:p w:rsidR="00C91127" w:rsidRPr="00086889" w:rsidRDefault="00C91127" w:rsidP="00C9112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86889">
              <w:rPr>
                <w:rFonts w:ascii="Arial" w:hAnsi="Arial" w:cs="Arial"/>
              </w:rPr>
              <w:t xml:space="preserve">O valor deste contrato é de R$ (valor em algarismo) (valor por extenso) referente a </w:t>
            </w:r>
            <w:r w:rsidRPr="00086889">
              <w:rPr>
                <w:rFonts w:ascii="Arial" w:hAnsi="Arial" w:cs="Arial"/>
                <w:b/>
              </w:rPr>
              <w:t>60 (sessenta) cargas</w:t>
            </w:r>
            <w:r w:rsidRPr="00086889">
              <w:rPr>
                <w:rFonts w:ascii="Arial" w:hAnsi="Arial" w:cs="Arial"/>
              </w:rPr>
              <w:t>, aceito pela CONTRATADA, entendido este como preço justo e suficiente para total execução do objeto do presente contrato.</w:t>
            </w:r>
          </w:p>
          <w:p w:rsidR="00C91127" w:rsidRPr="00086889" w:rsidRDefault="00C91127" w:rsidP="00C91127">
            <w:pPr>
              <w:overflowPunct w:val="0"/>
              <w:autoSpaceDE w:val="0"/>
              <w:autoSpaceDN w:val="0"/>
              <w:adjustRightInd w:val="0"/>
              <w:spacing w:after="0" w:line="240" w:lineRule="auto"/>
              <w:ind w:firstLine="567"/>
              <w:jc w:val="both"/>
              <w:textAlignment w:val="baseline"/>
              <w:rPr>
                <w:rFonts w:ascii="Arial" w:hAnsi="Arial" w:cs="Arial"/>
              </w:rPr>
            </w:pPr>
            <w:r w:rsidRPr="00086889">
              <w:rPr>
                <w:rFonts w:ascii="Arial" w:hAnsi="Arial" w:cs="Arial"/>
              </w:rPr>
              <w:t>PARAGRAFO ÚNICO: Será pago à CONTRATADA os seguintes valores unitários:</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9"/>
              <w:gridCol w:w="535"/>
              <w:gridCol w:w="671"/>
              <w:gridCol w:w="618"/>
              <w:gridCol w:w="719"/>
              <w:gridCol w:w="3991"/>
              <w:gridCol w:w="1368"/>
              <w:gridCol w:w="1212"/>
            </w:tblGrid>
            <w:tr w:rsidR="00C91127" w:rsidRPr="00086889" w:rsidTr="00C91127">
              <w:trPr>
                <w:cantSplit/>
              </w:trPr>
              <w:tc>
                <w:tcPr>
                  <w:tcW w:w="284"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Lote</w:t>
                  </w:r>
                </w:p>
              </w:tc>
              <w:tc>
                <w:tcPr>
                  <w:tcW w:w="277"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Item</w:t>
                  </w:r>
                </w:p>
              </w:tc>
              <w:tc>
                <w:tcPr>
                  <w:tcW w:w="347"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proofErr w:type="spellStart"/>
                  <w:r w:rsidRPr="00086889">
                    <w:rPr>
                      <w:rFonts w:ascii="Arial" w:hAnsi="Arial" w:cs="Arial"/>
                      <w:b/>
                      <w:bCs/>
                      <w:sz w:val="18"/>
                      <w:szCs w:val="18"/>
                      <w:lang w:val="en-US"/>
                    </w:rPr>
                    <w:t>Cód</w:t>
                  </w:r>
                  <w:proofErr w:type="spellEnd"/>
                  <w:r w:rsidRPr="00086889">
                    <w:rPr>
                      <w:rFonts w:ascii="Arial" w:hAnsi="Arial" w:cs="Arial"/>
                      <w:b/>
                      <w:bCs/>
                      <w:sz w:val="18"/>
                      <w:szCs w:val="18"/>
                      <w:lang w:val="en-US"/>
                    </w:rPr>
                    <w:t>.</w:t>
                  </w:r>
                </w:p>
              </w:tc>
              <w:tc>
                <w:tcPr>
                  <w:tcW w:w="320"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proofErr w:type="spellStart"/>
                  <w:r w:rsidRPr="00086889">
                    <w:rPr>
                      <w:rFonts w:ascii="Arial" w:hAnsi="Arial" w:cs="Arial"/>
                      <w:b/>
                      <w:bCs/>
                      <w:sz w:val="18"/>
                      <w:szCs w:val="18"/>
                      <w:lang w:val="en-US"/>
                    </w:rPr>
                    <w:t>Qtd</w:t>
                  </w:r>
                  <w:proofErr w:type="spellEnd"/>
                  <w:r w:rsidRPr="00086889">
                    <w:rPr>
                      <w:rFonts w:ascii="Arial" w:hAnsi="Arial" w:cs="Arial"/>
                      <w:b/>
                      <w:bCs/>
                      <w:sz w:val="18"/>
                      <w:szCs w:val="18"/>
                      <w:lang w:val="en-US"/>
                    </w:rPr>
                    <w:t>.</w:t>
                  </w:r>
                </w:p>
              </w:tc>
              <w:tc>
                <w:tcPr>
                  <w:tcW w:w="372"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lang w:val="en-US"/>
                    </w:rPr>
                  </w:pPr>
                  <w:r w:rsidRPr="00086889">
                    <w:rPr>
                      <w:rFonts w:ascii="Arial" w:hAnsi="Arial" w:cs="Arial"/>
                      <w:b/>
                      <w:bCs/>
                      <w:sz w:val="18"/>
                      <w:szCs w:val="18"/>
                      <w:lang w:val="en-US"/>
                    </w:rPr>
                    <w:t>Und.</w:t>
                  </w:r>
                </w:p>
              </w:tc>
              <w:tc>
                <w:tcPr>
                  <w:tcW w:w="2065"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Descrição</w:t>
                  </w:r>
                </w:p>
              </w:tc>
              <w:tc>
                <w:tcPr>
                  <w:tcW w:w="708"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Preço unitário (por carga) (R$)</w:t>
                  </w:r>
                </w:p>
              </w:tc>
              <w:tc>
                <w:tcPr>
                  <w:tcW w:w="627"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Preço total (R$)</w:t>
                  </w:r>
                </w:p>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b/>
                      <w:bCs/>
                      <w:sz w:val="18"/>
                      <w:szCs w:val="18"/>
                    </w:rPr>
                  </w:pPr>
                  <w:r w:rsidRPr="00086889">
                    <w:rPr>
                      <w:rFonts w:ascii="Arial" w:hAnsi="Arial" w:cs="Arial"/>
                      <w:b/>
                      <w:bCs/>
                      <w:sz w:val="18"/>
                      <w:szCs w:val="18"/>
                    </w:rPr>
                    <w:t>(30 cargas)</w:t>
                  </w:r>
                </w:p>
              </w:tc>
            </w:tr>
            <w:tr w:rsidR="00C91127" w:rsidRPr="00086889" w:rsidTr="00C91127">
              <w:trPr>
                <w:cantSplit/>
              </w:trPr>
              <w:tc>
                <w:tcPr>
                  <w:tcW w:w="284" w:type="pct"/>
                  <w:tcBorders>
                    <w:bottom w:val="single" w:sz="4" w:space="0" w:color="auto"/>
                  </w:tcBorders>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277" w:type="pct"/>
                  <w:tcBorders>
                    <w:bottom w:val="single" w:sz="4" w:space="0" w:color="auto"/>
                  </w:tcBorders>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347" w:type="pct"/>
                  <w:tcBorders>
                    <w:bottom w:val="single" w:sz="4" w:space="0" w:color="auto"/>
                  </w:tcBorders>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3239</w:t>
                  </w:r>
                </w:p>
              </w:tc>
              <w:tc>
                <w:tcPr>
                  <w:tcW w:w="320" w:type="pct"/>
                  <w:tcBorders>
                    <w:bottom w:val="single" w:sz="4" w:space="0" w:color="auto"/>
                  </w:tcBorders>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30,00</w:t>
                  </w:r>
                </w:p>
              </w:tc>
              <w:tc>
                <w:tcPr>
                  <w:tcW w:w="372" w:type="pct"/>
                  <w:tcBorders>
                    <w:bottom w:val="single" w:sz="4" w:space="0" w:color="auto"/>
                  </w:tcBorders>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cargas</w:t>
                  </w:r>
                  <w:proofErr w:type="gramEnd"/>
                </w:p>
              </w:tc>
              <w:tc>
                <w:tcPr>
                  <w:tcW w:w="2065" w:type="pct"/>
                  <w:tcBorders>
                    <w:bottom w:val="single" w:sz="4" w:space="0" w:color="auto"/>
                  </w:tcBorders>
                </w:tcPr>
                <w:p w:rsidR="00C91127" w:rsidRPr="00086889" w:rsidRDefault="00C91127" w:rsidP="00C91127">
                  <w:pPr>
                    <w:tabs>
                      <w:tab w:val="left" w:pos="0"/>
                    </w:tabs>
                    <w:overflowPunct w:val="0"/>
                    <w:autoSpaceDE w:val="0"/>
                    <w:autoSpaceDN w:val="0"/>
                    <w:adjustRightInd w:val="0"/>
                    <w:spacing w:after="0" w:line="240" w:lineRule="auto"/>
                    <w:ind w:hanging="6"/>
                    <w:jc w:val="both"/>
                    <w:textAlignment w:val="baseline"/>
                    <w:rPr>
                      <w:rFonts w:ascii="Arial" w:hAnsi="Arial" w:cs="Arial"/>
                      <w:sz w:val="18"/>
                      <w:szCs w:val="18"/>
                    </w:rPr>
                  </w:pPr>
                  <w:r w:rsidRPr="00086889">
                    <w:rPr>
                      <w:rFonts w:ascii="Arial" w:hAnsi="Arial" w:cs="Arial"/>
                      <w:sz w:val="18"/>
                      <w:szCs w:val="18"/>
                    </w:rPr>
                    <w:t xml:space="preserve">Contratação de empresa para realizar serviços de carregamento de pneus inservíveis em caminhão </w:t>
                  </w:r>
                  <w:proofErr w:type="spellStart"/>
                  <w:r w:rsidRPr="00086889">
                    <w:rPr>
                      <w:rFonts w:ascii="Arial" w:hAnsi="Arial" w:cs="Arial"/>
                      <w:sz w:val="18"/>
                      <w:szCs w:val="18"/>
                    </w:rPr>
                    <w:t>truck</w:t>
                  </w:r>
                  <w:proofErr w:type="spellEnd"/>
                  <w:r w:rsidRPr="00086889">
                    <w:rPr>
                      <w:rFonts w:ascii="Arial" w:hAnsi="Arial" w:cs="Arial"/>
                      <w:sz w:val="18"/>
                      <w:szCs w:val="18"/>
                    </w:rPr>
                    <w:t xml:space="preserve"> depositados no ECOPONTO, sendo que em cada carga devem ser carregados 250 (duzentos e cinqüenta) pneus tipo caminhão/carreta ou 1.200 (mil e duzentos) pneus de veiculo de passeio. O carregamento deve atender as normas e padrões de transporte estabelecido pelo transportador (forma de arrumação da carga no caminhão de transporte).</w:t>
                  </w:r>
                </w:p>
              </w:tc>
              <w:tc>
                <w:tcPr>
                  <w:tcW w:w="708" w:type="pct"/>
                  <w:tcBorders>
                    <w:bottom w:val="single" w:sz="4" w:space="0" w:color="auto"/>
                  </w:tcBorders>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spellStart"/>
                  <w:proofErr w:type="gramStart"/>
                  <w:r w:rsidRPr="00086889">
                    <w:rPr>
                      <w:rFonts w:ascii="Arial" w:hAnsi="Arial" w:cs="Arial"/>
                      <w:sz w:val="18"/>
                      <w:szCs w:val="18"/>
                    </w:rPr>
                    <w:t>xxxx</w:t>
                  </w:r>
                  <w:proofErr w:type="spellEnd"/>
                  <w:proofErr w:type="gramEnd"/>
                </w:p>
              </w:tc>
              <w:tc>
                <w:tcPr>
                  <w:tcW w:w="627" w:type="pct"/>
                  <w:tcBorders>
                    <w:bottom w:val="single" w:sz="4" w:space="0" w:color="auto"/>
                  </w:tcBorders>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spellStart"/>
                  <w:proofErr w:type="gramStart"/>
                  <w:r w:rsidRPr="00086889">
                    <w:rPr>
                      <w:rFonts w:ascii="Arial" w:hAnsi="Arial" w:cs="Arial"/>
                      <w:sz w:val="18"/>
                      <w:szCs w:val="18"/>
                    </w:rPr>
                    <w:t>xxxx</w:t>
                  </w:r>
                  <w:proofErr w:type="spellEnd"/>
                  <w:proofErr w:type="gramEnd"/>
                </w:p>
              </w:tc>
            </w:tr>
            <w:tr w:rsidR="00C91127" w:rsidRPr="00086889" w:rsidTr="00C91127">
              <w:trPr>
                <w:cantSplit/>
              </w:trPr>
              <w:tc>
                <w:tcPr>
                  <w:tcW w:w="284"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1</w:t>
                  </w:r>
                  <w:proofErr w:type="gramEnd"/>
                </w:p>
              </w:tc>
              <w:tc>
                <w:tcPr>
                  <w:tcW w:w="277"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2</w:t>
                  </w:r>
                  <w:proofErr w:type="gramEnd"/>
                </w:p>
              </w:tc>
              <w:tc>
                <w:tcPr>
                  <w:tcW w:w="347"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41606</w:t>
                  </w:r>
                </w:p>
              </w:tc>
              <w:tc>
                <w:tcPr>
                  <w:tcW w:w="320"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r w:rsidRPr="00086889">
                    <w:rPr>
                      <w:rFonts w:ascii="Arial" w:hAnsi="Arial" w:cs="Arial"/>
                      <w:sz w:val="18"/>
                      <w:szCs w:val="18"/>
                    </w:rPr>
                    <w:t>30,00</w:t>
                  </w:r>
                </w:p>
              </w:tc>
              <w:tc>
                <w:tcPr>
                  <w:tcW w:w="372"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gramStart"/>
                  <w:r w:rsidRPr="00086889">
                    <w:rPr>
                      <w:rFonts w:ascii="Arial" w:hAnsi="Arial" w:cs="Arial"/>
                      <w:sz w:val="18"/>
                      <w:szCs w:val="18"/>
                    </w:rPr>
                    <w:t>cargas</w:t>
                  </w:r>
                  <w:proofErr w:type="gramEnd"/>
                </w:p>
              </w:tc>
              <w:tc>
                <w:tcPr>
                  <w:tcW w:w="2065" w:type="pct"/>
                </w:tcPr>
                <w:p w:rsidR="00C91127" w:rsidRPr="00086889" w:rsidRDefault="00C91127" w:rsidP="00C91127">
                  <w:pPr>
                    <w:tabs>
                      <w:tab w:val="left" w:pos="135"/>
                    </w:tabs>
                    <w:overflowPunct w:val="0"/>
                    <w:autoSpaceDE w:val="0"/>
                    <w:autoSpaceDN w:val="0"/>
                    <w:adjustRightInd w:val="0"/>
                    <w:spacing w:after="0" w:line="240" w:lineRule="auto"/>
                    <w:jc w:val="both"/>
                    <w:textAlignment w:val="baseline"/>
                    <w:rPr>
                      <w:rFonts w:ascii="Arial" w:hAnsi="Arial" w:cs="Arial"/>
                      <w:sz w:val="18"/>
                      <w:szCs w:val="18"/>
                    </w:rPr>
                  </w:pPr>
                  <w:r w:rsidRPr="00086889">
                    <w:rPr>
                      <w:rFonts w:ascii="Arial" w:hAnsi="Arial" w:cs="Arial"/>
                      <w:sz w:val="18"/>
                      <w:szCs w:val="18"/>
                    </w:rPr>
                    <w:t>Contratação de empresa para realizar serviços de carregamento de 30 cargas de pneus inservíveis em caminhão carreta depositados no ECOPONTO, sendo que em cada carga devem ser carregados 400 (quatrocentos) pneus tipo caminhão/ carreta ou 2.400 (dois mil e quatrocentos) pneus de veículo de passeio. O carregamento deve atender as normas e padrões de transporte estabelecido pelo transportador (forma de arrumação da carga no caminhão de transporte).</w:t>
                  </w:r>
                </w:p>
              </w:tc>
              <w:tc>
                <w:tcPr>
                  <w:tcW w:w="708"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spellStart"/>
                  <w:proofErr w:type="gramStart"/>
                  <w:r w:rsidRPr="00086889">
                    <w:rPr>
                      <w:rFonts w:ascii="Arial" w:hAnsi="Arial" w:cs="Arial"/>
                      <w:sz w:val="18"/>
                      <w:szCs w:val="18"/>
                    </w:rPr>
                    <w:t>xxxx</w:t>
                  </w:r>
                  <w:proofErr w:type="spellEnd"/>
                  <w:proofErr w:type="gramEnd"/>
                </w:p>
              </w:tc>
              <w:tc>
                <w:tcPr>
                  <w:tcW w:w="627" w:type="pct"/>
                </w:tcPr>
                <w:p w:rsidR="00C91127" w:rsidRPr="00086889" w:rsidRDefault="00C91127" w:rsidP="00C91127">
                  <w:pPr>
                    <w:tabs>
                      <w:tab w:val="left" w:pos="851"/>
                    </w:tabs>
                    <w:overflowPunct w:val="0"/>
                    <w:autoSpaceDE w:val="0"/>
                    <w:autoSpaceDN w:val="0"/>
                    <w:adjustRightInd w:val="0"/>
                    <w:spacing w:after="0" w:line="240" w:lineRule="auto"/>
                    <w:jc w:val="center"/>
                    <w:textAlignment w:val="baseline"/>
                    <w:rPr>
                      <w:rFonts w:ascii="Arial" w:hAnsi="Arial" w:cs="Arial"/>
                      <w:sz w:val="18"/>
                      <w:szCs w:val="18"/>
                    </w:rPr>
                  </w:pPr>
                  <w:proofErr w:type="spellStart"/>
                  <w:proofErr w:type="gramStart"/>
                  <w:r w:rsidRPr="00086889">
                    <w:rPr>
                      <w:rFonts w:ascii="Arial" w:hAnsi="Arial" w:cs="Arial"/>
                      <w:sz w:val="18"/>
                      <w:szCs w:val="18"/>
                    </w:rPr>
                    <w:t>xxxx</w:t>
                  </w:r>
                  <w:proofErr w:type="spellEnd"/>
                  <w:proofErr w:type="gramEnd"/>
                </w:p>
              </w:tc>
            </w:tr>
          </w:tbl>
          <w:p w:rsidR="00C91127" w:rsidRPr="00086889" w:rsidRDefault="00C91127" w:rsidP="00C91127">
            <w:pPr>
              <w:overflowPunct w:val="0"/>
              <w:autoSpaceDE w:val="0"/>
              <w:autoSpaceDN w:val="0"/>
              <w:adjustRightInd w:val="0"/>
              <w:spacing w:after="0" w:line="240" w:lineRule="auto"/>
              <w:ind w:firstLine="567"/>
              <w:jc w:val="both"/>
              <w:textAlignment w:val="baseline"/>
              <w:rPr>
                <w:rFonts w:ascii="Arial" w:eastAsia="Times New Roman" w:hAnsi="Arial" w:cs="Arial"/>
                <w:b/>
                <w:szCs w:val="20"/>
                <w:lang w:eastAsia="pt-BR"/>
              </w:rPr>
            </w:pPr>
          </w:p>
          <w:p w:rsidR="00DC0C58" w:rsidRPr="00086889" w:rsidRDefault="00DC0C58" w:rsidP="00A93DF2">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r>
      <w:tr w:rsidR="00DC0C58" w:rsidRPr="00086889" w:rsidTr="00A93DF2">
        <w:tc>
          <w:tcPr>
            <w:tcW w:w="9608" w:type="dxa"/>
          </w:tcPr>
          <w:p w:rsidR="00DC0C58" w:rsidRPr="00086889" w:rsidRDefault="00DC0C58" w:rsidP="00A93DF2">
            <w:pPr>
              <w:spacing w:after="0" w:line="240" w:lineRule="auto"/>
              <w:jc w:val="both"/>
              <w:rPr>
                <w:rFonts w:ascii="Arial" w:eastAsia="Times New Roman" w:hAnsi="Arial" w:cs="Arial"/>
                <w:szCs w:val="20"/>
                <w:lang w:eastAsia="pt-BR"/>
              </w:rPr>
            </w:pPr>
          </w:p>
        </w:tc>
      </w:tr>
    </w:tbl>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CLÁUSULA TERCEIRA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 xml:space="preserve">DA DOTAÇÃO ORÇAMENTÁRIA </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As despesas decorrentes do presente contrato correrão por conta da seguinte dotação orçamentária: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p>
    <w:tbl>
      <w:tblPr>
        <w:tblW w:w="9072" w:type="dxa"/>
        <w:tblInd w:w="637" w:type="dxa"/>
        <w:tblCellMar>
          <w:left w:w="70" w:type="dxa"/>
          <w:right w:w="70" w:type="dxa"/>
        </w:tblCellMar>
        <w:tblLook w:val="0000"/>
      </w:tblPr>
      <w:tblGrid>
        <w:gridCol w:w="9072"/>
      </w:tblGrid>
      <w:tr w:rsidR="00C91127" w:rsidRPr="00086889" w:rsidTr="00C91127">
        <w:tc>
          <w:tcPr>
            <w:tcW w:w="907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Órgão</w:t>
            </w:r>
          </w:p>
        </w:tc>
      </w:tr>
    </w:tbl>
    <w:p w:rsidR="00C91127" w:rsidRPr="00086889" w:rsidRDefault="00C91127" w:rsidP="00C91127">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C91127" w:rsidRPr="00086889" w:rsidTr="00C91127">
        <w:tc>
          <w:tcPr>
            <w:tcW w:w="993"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12</w:t>
            </w:r>
          </w:p>
        </w:tc>
        <w:tc>
          <w:tcPr>
            <w:tcW w:w="8079"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Secretaria Municipal da Saúde</w:t>
            </w:r>
          </w:p>
        </w:tc>
      </w:tr>
    </w:tbl>
    <w:p w:rsidR="00C91127" w:rsidRPr="00086889" w:rsidRDefault="00C91127" w:rsidP="00C9112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C91127" w:rsidRPr="00086889" w:rsidTr="00C91127">
        <w:tc>
          <w:tcPr>
            <w:tcW w:w="907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Unidade</w:t>
            </w:r>
          </w:p>
        </w:tc>
      </w:tr>
    </w:tbl>
    <w:p w:rsidR="00C91127" w:rsidRPr="00086889" w:rsidRDefault="00C91127" w:rsidP="00C91127">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C91127" w:rsidRPr="00086889" w:rsidTr="00C91127">
        <w:tc>
          <w:tcPr>
            <w:tcW w:w="993"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1201</w:t>
            </w:r>
          </w:p>
        </w:tc>
        <w:tc>
          <w:tcPr>
            <w:tcW w:w="8079"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 xml:space="preserve">Coord. do Fundo Municipal da </w:t>
            </w:r>
            <w:proofErr w:type="spellStart"/>
            <w:r w:rsidRPr="00086889">
              <w:rPr>
                <w:rFonts w:ascii="Arial" w:eastAsia="Times New Roman" w:hAnsi="Arial" w:cs="Arial"/>
                <w:sz w:val="14"/>
                <w:szCs w:val="14"/>
                <w:lang w:eastAsia="pt-BR"/>
              </w:rPr>
              <w:t>Saúde-ASPS</w:t>
            </w:r>
            <w:proofErr w:type="spellEnd"/>
          </w:p>
        </w:tc>
      </w:tr>
    </w:tbl>
    <w:p w:rsidR="00C91127" w:rsidRPr="00086889" w:rsidRDefault="00C91127" w:rsidP="00C9112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C91127" w:rsidRPr="00086889" w:rsidTr="00C91127">
        <w:tc>
          <w:tcPr>
            <w:tcW w:w="907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Função</w:t>
            </w:r>
          </w:p>
        </w:tc>
      </w:tr>
    </w:tbl>
    <w:p w:rsidR="00C91127" w:rsidRPr="00086889" w:rsidRDefault="00C91127" w:rsidP="00C91127">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C91127" w:rsidRPr="00086889" w:rsidTr="00C91127">
        <w:tc>
          <w:tcPr>
            <w:tcW w:w="993"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10</w:t>
            </w:r>
          </w:p>
        </w:tc>
        <w:tc>
          <w:tcPr>
            <w:tcW w:w="8079"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Saúde</w:t>
            </w:r>
          </w:p>
        </w:tc>
      </w:tr>
    </w:tbl>
    <w:p w:rsidR="00C91127" w:rsidRPr="00086889" w:rsidRDefault="00C91127" w:rsidP="00C9112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C91127" w:rsidRPr="00086889" w:rsidTr="00C91127">
        <w:tc>
          <w:tcPr>
            <w:tcW w:w="907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086889">
              <w:rPr>
                <w:rFonts w:ascii="Arial" w:eastAsia="Times New Roman" w:hAnsi="Arial" w:cs="Arial"/>
                <w:sz w:val="14"/>
                <w:szCs w:val="14"/>
                <w:lang w:eastAsia="pt-BR"/>
              </w:rPr>
              <w:t>Sub-função</w:t>
            </w:r>
            <w:proofErr w:type="gramEnd"/>
          </w:p>
        </w:tc>
      </w:tr>
    </w:tbl>
    <w:p w:rsidR="00C91127" w:rsidRPr="00086889" w:rsidRDefault="00C91127" w:rsidP="00C91127">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C91127" w:rsidRPr="00086889" w:rsidTr="00C91127">
        <w:tc>
          <w:tcPr>
            <w:tcW w:w="993"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301</w:t>
            </w:r>
          </w:p>
        </w:tc>
        <w:tc>
          <w:tcPr>
            <w:tcW w:w="8079"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Atenção Básica</w:t>
            </w:r>
          </w:p>
        </w:tc>
      </w:tr>
    </w:tbl>
    <w:p w:rsidR="00C91127" w:rsidRPr="00086889" w:rsidRDefault="00C91127" w:rsidP="00C9112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C91127" w:rsidRPr="00086889" w:rsidTr="00C91127">
        <w:tc>
          <w:tcPr>
            <w:tcW w:w="907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Programa</w:t>
            </w:r>
          </w:p>
        </w:tc>
      </w:tr>
    </w:tbl>
    <w:p w:rsidR="00C91127" w:rsidRPr="00086889" w:rsidRDefault="00C91127" w:rsidP="00C91127">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C91127" w:rsidRPr="00086889" w:rsidTr="00C91127">
        <w:tc>
          <w:tcPr>
            <w:tcW w:w="993"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086889">
              <w:rPr>
                <w:rFonts w:ascii="Arial" w:eastAsia="Times New Roman" w:hAnsi="Arial" w:cs="Arial"/>
                <w:sz w:val="14"/>
                <w:szCs w:val="14"/>
                <w:lang w:eastAsia="pt-BR"/>
              </w:rPr>
              <w:t>2</w:t>
            </w:r>
            <w:proofErr w:type="gramEnd"/>
          </w:p>
        </w:tc>
        <w:tc>
          <w:tcPr>
            <w:tcW w:w="8079"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Gestão dos Serviços Administrativos</w:t>
            </w:r>
          </w:p>
        </w:tc>
      </w:tr>
    </w:tbl>
    <w:p w:rsidR="00C91127" w:rsidRPr="00086889" w:rsidRDefault="00C91127" w:rsidP="00C9112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C91127" w:rsidRPr="00086889" w:rsidTr="00C91127">
        <w:tc>
          <w:tcPr>
            <w:tcW w:w="907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Projeto/Atividade</w:t>
            </w:r>
          </w:p>
        </w:tc>
      </w:tr>
    </w:tbl>
    <w:p w:rsidR="00C91127" w:rsidRPr="00086889" w:rsidRDefault="00C91127" w:rsidP="00C91127">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C91127" w:rsidRPr="00086889" w:rsidTr="00C91127">
        <w:tc>
          <w:tcPr>
            <w:tcW w:w="496"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086889">
              <w:rPr>
                <w:rFonts w:ascii="Arial" w:eastAsia="Times New Roman" w:hAnsi="Arial" w:cs="Arial"/>
                <w:sz w:val="14"/>
                <w:szCs w:val="14"/>
                <w:lang w:eastAsia="pt-BR"/>
              </w:rPr>
              <w:t>2</w:t>
            </w:r>
            <w:proofErr w:type="gramEnd"/>
          </w:p>
        </w:tc>
        <w:tc>
          <w:tcPr>
            <w:tcW w:w="99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161</w:t>
            </w:r>
          </w:p>
        </w:tc>
        <w:tc>
          <w:tcPr>
            <w:tcW w:w="7584"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 xml:space="preserve">Manutenção dos Serviços Administrativos </w:t>
            </w:r>
          </w:p>
        </w:tc>
      </w:tr>
    </w:tbl>
    <w:p w:rsidR="00C91127" w:rsidRPr="00086889" w:rsidRDefault="00C91127" w:rsidP="00C9112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C91127" w:rsidRPr="00086889" w:rsidTr="00C91127">
        <w:tc>
          <w:tcPr>
            <w:tcW w:w="1063"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Despesa</w:t>
            </w:r>
          </w:p>
        </w:tc>
        <w:tc>
          <w:tcPr>
            <w:tcW w:w="2809"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Código fonte de recurso</w:t>
            </w:r>
          </w:p>
        </w:tc>
        <w:tc>
          <w:tcPr>
            <w:tcW w:w="5200"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Nome fonte de recurso</w:t>
            </w:r>
          </w:p>
        </w:tc>
      </w:tr>
    </w:tbl>
    <w:p w:rsidR="00C91127" w:rsidRPr="00086889" w:rsidRDefault="00C91127" w:rsidP="00C91127">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C91127" w:rsidRPr="00086889" w:rsidTr="00C91127">
        <w:tc>
          <w:tcPr>
            <w:tcW w:w="1063"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13288</w:t>
            </w:r>
          </w:p>
        </w:tc>
        <w:tc>
          <w:tcPr>
            <w:tcW w:w="2809"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40</w:t>
            </w:r>
          </w:p>
        </w:tc>
        <w:tc>
          <w:tcPr>
            <w:tcW w:w="5200"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 xml:space="preserve">ASPS - Ações de Serviços Públicos de </w:t>
            </w:r>
            <w:proofErr w:type="spellStart"/>
            <w:r w:rsidRPr="00086889">
              <w:rPr>
                <w:rFonts w:ascii="Arial" w:eastAsia="Times New Roman" w:hAnsi="Arial" w:cs="Arial"/>
                <w:sz w:val="14"/>
                <w:szCs w:val="14"/>
                <w:lang w:eastAsia="pt-BR"/>
              </w:rPr>
              <w:t>Saú</w:t>
            </w:r>
            <w:proofErr w:type="spellEnd"/>
          </w:p>
        </w:tc>
      </w:tr>
    </w:tbl>
    <w:p w:rsidR="00C91127" w:rsidRPr="00086889" w:rsidRDefault="00C91127" w:rsidP="00C9112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C91127" w:rsidRPr="00086889" w:rsidTr="00C91127">
        <w:tc>
          <w:tcPr>
            <w:tcW w:w="907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Categoria econômica</w:t>
            </w:r>
          </w:p>
        </w:tc>
      </w:tr>
    </w:tbl>
    <w:p w:rsidR="00C91127" w:rsidRPr="00086889" w:rsidRDefault="00C91127" w:rsidP="00C91127">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C91127" w:rsidRPr="00086889" w:rsidTr="00C91127">
        <w:tc>
          <w:tcPr>
            <w:tcW w:w="3402"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339039820000</w:t>
            </w:r>
          </w:p>
        </w:tc>
        <w:tc>
          <w:tcPr>
            <w:tcW w:w="5670" w:type="dxa"/>
          </w:tcPr>
          <w:p w:rsidR="00C91127" w:rsidRPr="00086889" w:rsidRDefault="00C91127" w:rsidP="00C9112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086889">
              <w:rPr>
                <w:rFonts w:ascii="Arial" w:eastAsia="Times New Roman" w:hAnsi="Arial" w:cs="Arial"/>
                <w:sz w:val="14"/>
                <w:szCs w:val="14"/>
                <w:lang w:eastAsia="pt-BR"/>
              </w:rPr>
              <w:t>SERVIÇOS DE CONTROLE AMBIENTAL</w:t>
            </w:r>
          </w:p>
        </w:tc>
      </w:tr>
    </w:tbl>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CLÁUSULA QUARTA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 EXECUÇÃO</w:t>
      </w:r>
    </w:p>
    <w:p w:rsidR="00C91127" w:rsidRPr="00086889" w:rsidRDefault="00C91127" w:rsidP="00C9112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86889">
        <w:rPr>
          <w:rFonts w:ascii="Arial" w:hAnsi="Arial" w:cs="Arial"/>
        </w:rPr>
        <w:t>A execução do presente contrato far-se-á sob o regime de Empreitada por Preço Global, observando todas as especificações do contidas no edital e neste instrumento contratual.</w:t>
      </w:r>
    </w:p>
    <w:p w:rsidR="00DC0C58" w:rsidRPr="00086889" w:rsidRDefault="00C91127" w:rsidP="00C91127">
      <w:pPr>
        <w:overflowPunct w:val="0"/>
        <w:autoSpaceDE w:val="0"/>
        <w:autoSpaceDN w:val="0"/>
        <w:adjustRightInd w:val="0"/>
        <w:spacing w:after="0" w:line="240" w:lineRule="auto"/>
        <w:ind w:firstLine="567"/>
        <w:jc w:val="both"/>
        <w:textAlignment w:val="baseline"/>
        <w:rPr>
          <w:rFonts w:ascii="Arial" w:hAnsi="Arial" w:cs="Arial"/>
        </w:rPr>
      </w:pPr>
      <w:r w:rsidRPr="00086889">
        <w:rPr>
          <w:rFonts w:ascii="Arial" w:hAnsi="Arial" w:cs="Arial"/>
        </w:rPr>
        <w:t>PARÁGRAFO ÚNICO: Os serviços deverão ser executados de forma parcelada, conforme a necessidade e solicitação da Secretaria Municipal da Saúde.</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CLÁUSULA QUINTA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 xml:space="preserve">DOS PRAZOS </w:t>
      </w:r>
    </w:p>
    <w:p w:rsidR="00C91127" w:rsidRPr="00086889" w:rsidRDefault="00C91127" w:rsidP="00C9112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86889">
        <w:rPr>
          <w:rFonts w:ascii="Arial" w:hAnsi="Arial" w:cs="Arial"/>
        </w:rPr>
        <w:t>Os serviços deverão ser executados pelo período de 365 (trezentos e sessenta e cinco) dias, contados da assinatura do contrato.</w:t>
      </w:r>
    </w:p>
    <w:p w:rsidR="00E35DDA" w:rsidRPr="00086889" w:rsidRDefault="00C91127" w:rsidP="00E35DDA">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hAnsi="Arial" w:cs="Arial"/>
        </w:rPr>
        <w:t xml:space="preserve">PARÁGRAFO PRIMEIRO: </w:t>
      </w:r>
      <w:r w:rsidR="00E35DDA" w:rsidRPr="00086889">
        <w:rPr>
          <w:rFonts w:ascii="Arial" w:hAnsi="Arial" w:cs="Arial"/>
        </w:rPr>
        <w:t>A critério do CONTRATANTE, o contrato poderá ser prorrogado por iguais e sucessivos períodos, até o máximo de 60 (sessenta) meses, conforme disposto no Art. 57, II, da Lei n° 8.666/93.</w:t>
      </w:r>
    </w:p>
    <w:p w:rsidR="00C91127" w:rsidRPr="00086889" w:rsidRDefault="00E35DDA" w:rsidP="00C91127">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086889">
        <w:rPr>
          <w:rFonts w:ascii="Arial" w:hAnsi="Arial" w:cs="Arial"/>
        </w:rPr>
        <w:t>P</w:t>
      </w:r>
      <w:r w:rsidR="00C91127" w:rsidRPr="00086889">
        <w:rPr>
          <w:rFonts w:ascii="Arial" w:hAnsi="Arial" w:cs="Arial"/>
        </w:rPr>
        <w:t xml:space="preserve">ARÁGRAFO SEGUNDO: </w:t>
      </w:r>
      <w:r w:rsidR="00C91127" w:rsidRPr="00086889">
        <w:rPr>
          <w:rFonts w:ascii="Arial" w:hAnsi="Arial" w:cs="Arial"/>
          <w:shd w:val="clear" w:color="auto" w:fill="FFFFFF"/>
        </w:rPr>
        <w:t>No caso da execução contratual ultrapassar o prazo de 12 (doze) meses, será concedido reajuste ao preço proposto, utilizando-se para tanto o IGP-M/FGV ou outro índice oficial equivalente.</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CLÁUSULA SEXTA</w:t>
      </w:r>
    </w:p>
    <w:p w:rsidR="00DC0C58" w:rsidRPr="00086889" w:rsidRDefault="00DC0C58" w:rsidP="00DC0C58">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086889">
        <w:rPr>
          <w:rFonts w:ascii="Arial" w:eastAsia="Times New Roman" w:hAnsi="Arial" w:cs="Arial"/>
          <w:b/>
          <w:bCs/>
          <w:szCs w:val="20"/>
          <w:lang w:eastAsia="pt-BR"/>
        </w:rPr>
        <w:t>DO RECEBIMENTO DO OBJETO</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O objeto do presente contrato, estando de acordo com as disposições cont</w:t>
      </w:r>
      <w:r w:rsidR="00E35DDA" w:rsidRPr="00086889">
        <w:rPr>
          <w:rFonts w:ascii="Arial" w:eastAsia="Times New Roman" w:hAnsi="Arial" w:cs="Arial"/>
          <w:szCs w:val="20"/>
          <w:lang w:eastAsia="pt-BR"/>
        </w:rPr>
        <w:t>idas no edital, nas cláusulas do</w:t>
      </w:r>
      <w:r w:rsidRPr="00086889">
        <w:rPr>
          <w:rFonts w:ascii="Arial" w:eastAsia="Times New Roman" w:hAnsi="Arial" w:cs="Arial"/>
          <w:szCs w:val="20"/>
          <w:lang w:eastAsia="pt-BR"/>
        </w:rPr>
        <w:t xml:space="preserve"> Contrato e a legislação em vigor, será recebido em até 02 (dois) dias úteis, pelo Município de Ijuí, mediante emissão de laudo técnico pelo servidor designado para exercer a fiscalização de sua execução.</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PARÁGRAFO ÚNICO: A CONTRATADA não poderá protocolar a Nota Fiscal antes do recebimento do objeto por parte do CONTRATANTE. </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CLÁUSULA SÉTIMA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DO PAGAMENTO</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Após, a execução do objeto contratado ou parcela dele, o pagamento será realizado no prazo máximo de 30 (trinta) dias da liquidação da documentação, conforme Capítulo II, </w:t>
      </w:r>
      <w:proofErr w:type="spellStart"/>
      <w:r w:rsidRPr="00086889">
        <w:rPr>
          <w:rFonts w:ascii="Arial" w:eastAsia="Times New Roman" w:hAnsi="Arial" w:cs="Arial"/>
          <w:szCs w:val="20"/>
          <w:lang w:eastAsia="pt-BR"/>
        </w:rPr>
        <w:t>Art</w:t>
      </w:r>
      <w:proofErr w:type="spellEnd"/>
      <w:r w:rsidRPr="00086889">
        <w:rPr>
          <w:rFonts w:ascii="Arial" w:eastAsia="Times New Roman" w:hAnsi="Arial" w:cs="Arial"/>
          <w:szCs w:val="20"/>
          <w:lang w:eastAsia="pt-BR"/>
        </w:rPr>
        <w:t xml:space="preserve"> 6º, e Parágrafo 3º, </w:t>
      </w:r>
      <w:proofErr w:type="spellStart"/>
      <w:r w:rsidRPr="00086889">
        <w:rPr>
          <w:rFonts w:ascii="Arial" w:eastAsia="Times New Roman" w:hAnsi="Arial" w:cs="Arial"/>
          <w:szCs w:val="20"/>
          <w:lang w:eastAsia="pt-BR"/>
        </w:rPr>
        <w:t>Art</w:t>
      </w:r>
      <w:proofErr w:type="spellEnd"/>
      <w:r w:rsidRPr="00086889">
        <w:rPr>
          <w:rFonts w:ascii="Arial" w:eastAsia="Times New Roman" w:hAnsi="Arial" w:cs="Arial"/>
          <w:szCs w:val="20"/>
          <w:lang w:eastAsia="pt-BR"/>
        </w:rPr>
        <w:t xml:space="preserve"> 8º, do DECRETO EXECUTIVO nº 5.753, de 15 de setembro de 2015. </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PARAGRÁFO SEGUNDO: A CONTRATADA não poderá protocolar a nota fiscal antes do recebimento do objeto por parte da CONTRATANTE. </w:t>
      </w:r>
    </w:p>
    <w:p w:rsidR="00DC0C58" w:rsidRPr="00086889" w:rsidRDefault="00E35DDA"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lastRenderedPageBreak/>
        <w:t>PARÁGRAFO TERCEIRO</w:t>
      </w:r>
      <w:r w:rsidR="00DC0C58" w:rsidRPr="00086889">
        <w:rPr>
          <w:rFonts w:ascii="Arial" w:eastAsia="Times New Roman" w:hAnsi="Arial" w:cs="Arial"/>
          <w:szCs w:val="20"/>
          <w:lang w:eastAsia="pt-BR"/>
        </w:rPr>
        <w:t xml:space="preserve">: Os arquivos eletrônicos dos documentos fiscais (arquivo XML e a DANFE da NFE ou NFSE) deverão ser encaminhados pela CONTRATADA, obrigatoriamente, para o e-mail </w:t>
      </w:r>
      <w:hyperlink r:id="rId13" w:history="1">
        <w:r w:rsidR="00DC0C58" w:rsidRPr="00086889">
          <w:rPr>
            <w:rFonts w:ascii="Arial" w:eastAsia="Times New Roman" w:hAnsi="Arial" w:cs="Arial"/>
            <w:color w:val="0000FF"/>
            <w:szCs w:val="20"/>
            <w:u w:val="single"/>
            <w:lang w:eastAsia="pt-BR"/>
          </w:rPr>
          <w:t>xmlfornecedor@ijui.rs.gov.br</w:t>
        </w:r>
      </w:hyperlink>
      <w:r w:rsidR="00DC0C58" w:rsidRPr="00086889">
        <w:rPr>
          <w:rFonts w:ascii="Arial" w:eastAsia="Times New Roman" w:hAnsi="Arial" w:cs="Arial"/>
          <w:szCs w:val="20"/>
          <w:lang w:eastAsia="pt-BR"/>
        </w:rPr>
        <w:t>.</w:t>
      </w:r>
    </w:p>
    <w:p w:rsidR="00DC0C58" w:rsidRPr="00086889" w:rsidRDefault="00E35DDA"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PARÁGRAFO QUARTO</w:t>
      </w:r>
      <w:r w:rsidR="00DC0C58" w:rsidRPr="00086889">
        <w:rPr>
          <w:rFonts w:ascii="Arial" w:eastAsia="Times New Roman" w:hAnsi="Arial" w:cs="Arial"/>
          <w:szCs w:val="20"/>
          <w:lang w:eastAsia="pt-BR"/>
        </w:rPr>
        <w:t>: O pagamento será realizado mediante depósito bancário em favor da CONTRATADA, que deverá indicar à instituição bancária, a agência, a localidade e a conta corrente para que seja realizada a operação correspondente.</w:t>
      </w:r>
    </w:p>
    <w:p w:rsidR="00DC0C58" w:rsidRPr="00086889" w:rsidRDefault="00E35DDA"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PARÁGRAFO QUINTO</w:t>
      </w:r>
      <w:r w:rsidR="00DC0C58" w:rsidRPr="00086889">
        <w:rPr>
          <w:rFonts w:ascii="Arial" w:eastAsia="Times New Roman" w:hAnsi="Arial" w:cs="Arial"/>
          <w:szCs w:val="20"/>
          <w:lang w:eastAsia="pt-BR"/>
        </w:rPr>
        <w:t xml:space="preserve">: A CONTRATANTE reterá um índice do valor bruto constante na nota fiscal de prestação serviços, conforme o enquadramento da empresa, e recolherá a importância retida até o 20° (vigésimo) dia do mês </w:t>
      </w:r>
      <w:proofErr w:type="spellStart"/>
      <w:r w:rsidR="00DC0C58" w:rsidRPr="00086889">
        <w:rPr>
          <w:rFonts w:ascii="Arial" w:eastAsia="Times New Roman" w:hAnsi="Arial" w:cs="Arial"/>
          <w:szCs w:val="20"/>
          <w:lang w:eastAsia="pt-BR"/>
        </w:rPr>
        <w:t>subsequente</w:t>
      </w:r>
      <w:proofErr w:type="spellEnd"/>
      <w:r w:rsidR="00DC0C58" w:rsidRPr="00086889">
        <w:rPr>
          <w:rFonts w:ascii="Arial" w:eastAsia="Times New Roman" w:hAnsi="Arial" w:cs="Arial"/>
          <w:szCs w:val="20"/>
          <w:lang w:eastAsia="pt-BR"/>
        </w:rPr>
        <w:t xml:space="preserve"> ao da emissão, em nome da CONTRATADA, tudo em conformidade com a Instrução Normativa RFB n° 971 de 13 de Novembro de 2009. </w:t>
      </w:r>
    </w:p>
    <w:p w:rsidR="00DC0C58" w:rsidRPr="00086889" w:rsidRDefault="00DC0C58" w:rsidP="00DC0C58">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CLÁUSULA OITAVA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DOS DIREITOS E OBRIGAÇÕES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DOS DIREITOS: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1.1 - </w:t>
      </w:r>
      <w:r w:rsidRPr="00086889">
        <w:rPr>
          <w:rFonts w:ascii="Arial" w:eastAsia="Times New Roman" w:hAnsi="Arial" w:cs="Arial"/>
          <w:szCs w:val="20"/>
          <w:u w:val="single"/>
          <w:lang w:eastAsia="pt-BR"/>
        </w:rPr>
        <w:t>Do Contratante</w:t>
      </w:r>
      <w:r w:rsidRPr="00086889">
        <w:rPr>
          <w:rFonts w:ascii="Arial" w:eastAsia="Times New Roman" w:hAnsi="Arial" w:cs="Arial"/>
          <w:szCs w:val="20"/>
          <w:lang w:eastAsia="pt-BR"/>
        </w:rPr>
        <w:t xml:space="preserve">: </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1.1.1</w:t>
      </w:r>
      <w:r w:rsidRPr="00086889">
        <w:rPr>
          <w:rFonts w:ascii="Arial" w:eastAsia="Times New Roman" w:hAnsi="Arial" w:cs="Arial"/>
          <w:szCs w:val="20"/>
          <w:lang w:eastAsia="pt-BR"/>
        </w:rPr>
        <w:tab/>
        <w:t>Receber o objeto deste contrato nas condições avençadas;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1.2 - </w:t>
      </w:r>
      <w:r w:rsidRPr="00086889">
        <w:rPr>
          <w:rFonts w:ascii="Arial" w:eastAsia="Times New Roman" w:hAnsi="Arial" w:cs="Arial"/>
          <w:szCs w:val="20"/>
          <w:u w:val="single"/>
          <w:lang w:eastAsia="pt-BR"/>
        </w:rPr>
        <w:t>Da Contratada</w:t>
      </w:r>
      <w:r w:rsidRPr="00086889">
        <w:rPr>
          <w:rFonts w:ascii="Arial" w:eastAsia="Times New Roman" w:hAnsi="Arial" w:cs="Arial"/>
          <w:szCs w:val="20"/>
          <w:lang w:eastAsia="pt-BR"/>
        </w:rPr>
        <w:t>:</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1.2.1</w:t>
      </w:r>
      <w:r w:rsidRPr="00086889">
        <w:rPr>
          <w:rFonts w:ascii="Arial" w:eastAsia="Times New Roman" w:hAnsi="Arial" w:cs="Arial"/>
          <w:szCs w:val="20"/>
          <w:lang w:eastAsia="pt-BR"/>
        </w:rPr>
        <w:tab/>
        <w:t>Receber o valor ajustado na forma e no prazo convencionado.</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DAS OBRIGAÇÕES: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2.1 - </w:t>
      </w:r>
      <w:r w:rsidRPr="00086889">
        <w:rPr>
          <w:rFonts w:ascii="Arial" w:eastAsia="Times New Roman" w:hAnsi="Arial" w:cs="Arial"/>
          <w:szCs w:val="20"/>
          <w:u w:val="single"/>
          <w:lang w:eastAsia="pt-BR"/>
        </w:rPr>
        <w:t>Do Con</w:t>
      </w:r>
      <w:r w:rsidRPr="00086889">
        <w:rPr>
          <w:rFonts w:ascii="Arial" w:eastAsia="Times New Roman" w:hAnsi="Arial" w:cs="Arial"/>
          <w:szCs w:val="20"/>
          <w:lang w:eastAsia="pt-BR"/>
        </w:rPr>
        <w:t>t</w:t>
      </w:r>
      <w:r w:rsidRPr="00086889">
        <w:rPr>
          <w:rFonts w:ascii="Arial" w:eastAsia="Times New Roman" w:hAnsi="Arial" w:cs="Arial"/>
          <w:szCs w:val="20"/>
          <w:u w:val="single"/>
          <w:lang w:eastAsia="pt-BR"/>
        </w:rPr>
        <w:t>ratante</w:t>
      </w:r>
      <w:r w:rsidRPr="00086889">
        <w:rPr>
          <w:rFonts w:ascii="Arial" w:eastAsia="Times New Roman" w:hAnsi="Arial" w:cs="Arial"/>
          <w:szCs w:val="20"/>
          <w:lang w:eastAsia="pt-BR"/>
        </w:rPr>
        <w:t>:</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2.1.1</w:t>
      </w:r>
      <w:r w:rsidRPr="00086889">
        <w:rPr>
          <w:rFonts w:ascii="Arial" w:eastAsia="Times New Roman" w:hAnsi="Arial" w:cs="Arial"/>
          <w:szCs w:val="20"/>
          <w:lang w:eastAsia="pt-BR"/>
        </w:rPr>
        <w:tab/>
        <w:t xml:space="preserve">Efetuar o pagamento ajustado; </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2.1.2</w:t>
      </w:r>
      <w:r w:rsidRPr="00086889">
        <w:rPr>
          <w:rFonts w:ascii="Arial" w:eastAsia="Times New Roman" w:hAnsi="Arial" w:cs="Arial"/>
          <w:szCs w:val="20"/>
          <w:lang w:eastAsia="pt-BR"/>
        </w:rPr>
        <w:tab/>
        <w:t>Dar à CONTRATADA as condições necessárias à regular execução do contrato.</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2.2. - </w:t>
      </w:r>
      <w:r w:rsidRPr="00086889">
        <w:rPr>
          <w:rFonts w:ascii="Arial" w:eastAsia="Times New Roman" w:hAnsi="Arial" w:cs="Arial"/>
          <w:szCs w:val="20"/>
          <w:u w:val="single"/>
          <w:lang w:eastAsia="pt-BR"/>
        </w:rPr>
        <w:t>Da Contratada</w:t>
      </w:r>
      <w:r w:rsidRPr="00086889">
        <w:rPr>
          <w:rFonts w:ascii="Arial" w:eastAsia="Times New Roman" w:hAnsi="Arial" w:cs="Arial"/>
          <w:szCs w:val="20"/>
          <w:lang w:eastAsia="pt-BR"/>
        </w:rPr>
        <w:t>:</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2.2.1</w:t>
      </w:r>
      <w:r w:rsidRPr="00086889">
        <w:rPr>
          <w:rFonts w:ascii="Arial" w:eastAsia="Times New Roman" w:hAnsi="Arial" w:cs="Arial"/>
          <w:szCs w:val="20"/>
          <w:lang w:eastAsia="pt-BR"/>
        </w:rPr>
        <w:tab/>
        <w:t>prestar os serviços na forma ajustada;</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2.2.2</w:t>
      </w:r>
      <w:r w:rsidRPr="00086889">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2.2.3</w:t>
      </w:r>
      <w:r w:rsidRPr="00086889">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2.2.4</w:t>
      </w:r>
      <w:r w:rsidRPr="00086889">
        <w:rPr>
          <w:rFonts w:ascii="Arial" w:eastAsia="Times New Roman" w:hAnsi="Arial" w:cs="Arial"/>
          <w:szCs w:val="20"/>
          <w:lang w:eastAsia="pt-BR"/>
        </w:rPr>
        <w:tab/>
        <w:t xml:space="preserve">apresentar, durante a execução do contrato, documentos que comprovem </w:t>
      </w:r>
      <w:proofErr w:type="gramStart"/>
      <w:r w:rsidRPr="00086889">
        <w:rPr>
          <w:rFonts w:ascii="Arial" w:eastAsia="Times New Roman" w:hAnsi="Arial" w:cs="Arial"/>
          <w:szCs w:val="20"/>
          <w:lang w:eastAsia="pt-BR"/>
        </w:rPr>
        <w:t>estar cumprindo a legislação em vigor, quanto às obrigações assumidas, em especial encargos sociais</w:t>
      </w:r>
      <w:proofErr w:type="gramEnd"/>
      <w:r w:rsidRPr="00086889">
        <w:rPr>
          <w:rFonts w:ascii="Arial" w:eastAsia="Times New Roman" w:hAnsi="Arial" w:cs="Arial"/>
          <w:szCs w:val="20"/>
          <w:lang w:eastAsia="pt-BR"/>
        </w:rPr>
        <w:t>, trabalhistas, previdenciárias, tributários, fiscais e comerciais;</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2.2.5</w:t>
      </w:r>
      <w:r w:rsidRPr="00086889">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2.2.6</w:t>
      </w:r>
      <w:r w:rsidRPr="00086889">
        <w:rPr>
          <w:rFonts w:ascii="Arial" w:eastAsia="Times New Roman" w:hAnsi="Arial" w:cs="Arial"/>
          <w:szCs w:val="20"/>
          <w:lang w:eastAsia="pt-BR"/>
        </w:rPr>
        <w:tab/>
        <w:t>assumir inteira responsabilidade pelas obrigações decorrentes d</w:t>
      </w:r>
      <w:r w:rsidR="00E35DDA" w:rsidRPr="00086889">
        <w:rPr>
          <w:rFonts w:ascii="Arial" w:eastAsia="Times New Roman" w:hAnsi="Arial" w:cs="Arial"/>
          <w:szCs w:val="20"/>
          <w:lang w:eastAsia="pt-BR"/>
        </w:rPr>
        <w:t>a execução do presente contrato.</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 xml:space="preserve">CLÁUSULA NONA </w:t>
      </w:r>
    </w:p>
    <w:p w:rsidR="00DC0C58" w:rsidRPr="00086889" w:rsidRDefault="00DC0C58" w:rsidP="00DC0C58">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086889">
        <w:rPr>
          <w:rFonts w:ascii="Arial" w:eastAsia="Times New Roman" w:hAnsi="Arial" w:cs="Arial"/>
          <w:b/>
          <w:szCs w:val="20"/>
          <w:lang w:eastAsia="pt-BR"/>
        </w:rPr>
        <w:t>DA INEXECUÇÃO DO CONTRATO</w:t>
      </w:r>
    </w:p>
    <w:p w:rsidR="00DC0C58" w:rsidRPr="00086889" w:rsidRDefault="00DC0C58" w:rsidP="00DC0C58">
      <w:pPr>
        <w:spacing w:after="0" w:line="240" w:lineRule="auto"/>
        <w:ind w:firstLine="567"/>
        <w:jc w:val="both"/>
        <w:rPr>
          <w:rFonts w:ascii="Arial" w:eastAsia="Times New Roman" w:hAnsi="Arial" w:cs="Arial"/>
          <w:szCs w:val="20"/>
          <w:lang w:eastAsia="pt-BR"/>
        </w:rPr>
      </w:pPr>
      <w:r w:rsidRPr="00086889">
        <w:rPr>
          <w:rFonts w:ascii="Arial" w:eastAsia="Times New Roman" w:hAnsi="Arial" w:cs="Arial"/>
          <w:szCs w:val="20"/>
          <w:lang w:eastAsia="pt-BR"/>
        </w:rPr>
        <w:t xml:space="preserve">A CONTRATADA reconhece os direitos do CONTRATANTE, em caso de rescisão administrativa, previstos no art. 77 da Lei Federal N.º 8.666/93, com as seqüências do artigo 80 da mesma Lei. </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 xml:space="preserve">CLÁUSULA DÉCIMA </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 xml:space="preserve">DA RESCISÃO </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Este contrato poderá ser rescindido de acordo com os artigos 78 e 79 da Lei Federal nº 8.666/93.</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DC0C58" w:rsidRPr="00086889" w:rsidRDefault="00DC0C58" w:rsidP="00DC0C58">
      <w:pPr>
        <w:spacing w:after="0" w:line="240" w:lineRule="auto"/>
        <w:jc w:val="both"/>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CLÁUSULA DÉCIMA PRIMEIRA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DAS SANCÕES ADMINISTRATIVAS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PARÁGRAFO PRIMEIRO: A CONTRATADA ficará sujeita, garantido o contraditório e a ampla defesa, às seguintes penalidades: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lastRenderedPageBreak/>
        <w:t>a) Advertência;</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b) Multa correspondente:</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b.</w:t>
      </w:r>
      <w:proofErr w:type="gramEnd"/>
      <w:r w:rsidRPr="00086889">
        <w:rPr>
          <w:rFonts w:ascii="Arial" w:eastAsia="Times New Roman" w:hAnsi="Arial" w:cs="Arial"/>
          <w:szCs w:val="20"/>
          <w:lang w:eastAsia="pt-BR"/>
        </w:rPr>
        <w:t>1) À 5% (cinco por cento) sobre o valor do contrato, pelo descumprimento de cláusula contratual ou forma de legislação pertinente;</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086889">
        <w:rPr>
          <w:rFonts w:ascii="Arial" w:eastAsia="Times New Roman" w:hAnsi="Arial" w:cs="Arial"/>
          <w:szCs w:val="20"/>
          <w:lang w:eastAsia="pt-BR"/>
        </w:rPr>
        <w:t>b.</w:t>
      </w:r>
      <w:proofErr w:type="gramEnd"/>
      <w:r w:rsidRPr="00086889">
        <w:rPr>
          <w:rFonts w:ascii="Arial" w:eastAsia="Times New Roman" w:hAnsi="Arial" w:cs="Arial"/>
          <w:szCs w:val="20"/>
          <w:lang w:eastAsia="pt-BR"/>
        </w:rPr>
        <w:t xml:space="preserve">2) À razão de 0,3% (zero vírgula três por cento) sobre o valor do contrato, </w:t>
      </w:r>
      <w:r w:rsidR="00E35DDA" w:rsidRPr="00086889">
        <w:rPr>
          <w:rFonts w:ascii="Arial" w:eastAsia="Times New Roman" w:hAnsi="Arial" w:cs="Arial"/>
          <w:szCs w:val="20"/>
          <w:lang w:eastAsia="pt-BR"/>
        </w:rPr>
        <w:t>contados a partir do inicio da execução dos serviços</w:t>
      </w:r>
      <w:r w:rsidRPr="00086889">
        <w:rPr>
          <w:rFonts w:ascii="Arial" w:eastAsia="Times New Roman" w:hAnsi="Arial" w:cs="Arial"/>
          <w:szCs w:val="20"/>
          <w:lang w:eastAsia="pt-BR"/>
        </w:rPr>
        <w:t>;</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c) Suspensão temporária de participação em licitação e impedimento de contratar com a Administração, por prazo não superior a 02 (dois) anos;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PARÁGRAFO SEGUNDO: As penalidades de advertência e multa poderão ser aplicadas cumulativamente.</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CLÁUSULA DÉCIMA SEGUNDA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 EFICÁCIA</w:t>
      </w:r>
    </w:p>
    <w:p w:rsidR="00DC0C58" w:rsidRPr="00086889" w:rsidRDefault="00DC0C58" w:rsidP="00DC0C58">
      <w:pPr>
        <w:spacing w:after="0" w:line="240" w:lineRule="auto"/>
        <w:ind w:firstLine="567"/>
        <w:jc w:val="both"/>
        <w:rPr>
          <w:rFonts w:ascii="Arial" w:eastAsia="Times New Roman" w:hAnsi="Arial" w:cs="Arial"/>
          <w:szCs w:val="20"/>
          <w:lang w:eastAsia="pt-BR"/>
        </w:rPr>
      </w:pPr>
      <w:r w:rsidRPr="00086889">
        <w:rPr>
          <w:rFonts w:ascii="Arial" w:eastAsia="Times New Roman" w:hAnsi="Arial" w:cs="Arial"/>
          <w:szCs w:val="20"/>
          <w:lang w:eastAsia="pt-BR"/>
        </w:rPr>
        <w:t xml:space="preserve">O presente contrato somente terá eficácia depois de publicada </w:t>
      </w:r>
      <w:proofErr w:type="gramStart"/>
      <w:r w:rsidRPr="00086889">
        <w:rPr>
          <w:rFonts w:ascii="Arial" w:eastAsia="Times New Roman" w:hAnsi="Arial" w:cs="Arial"/>
          <w:szCs w:val="20"/>
          <w:lang w:eastAsia="pt-BR"/>
        </w:rPr>
        <w:t>a</w:t>
      </w:r>
      <w:proofErr w:type="gramEnd"/>
      <w:r w:rsidRPr="00086889">
        <w:rPr>
          <w:rFonts w:ascii="Arial" w:eastAsia="Times New Roman" w:hAnsi="Arial" w:cs="Arial"/>
          <w:szCs w:val="20"/>
          <w:lang w:eastAsia="pt-BR"/>
        </w:rPr>
        <w:t xml:space="preserve"> respectiva súmula.</w:t>
      </w:r>
    </w:p>
    <w:p w:rsidR="00DC0C58" w:rsidRPr="00086889" w:rsidRDefault="00DC0C58" w:rsidP="00DC0C58">
      <w:pPr>
        <w:overflowPunct w:val="0"/>
        <w:autoSpaceDE w:val="0"/>
        <w:autoSpaceDN w:val="0"/>
        <w:adjustRightInd w:val="0"/>
        <w:spacing w:after="0" w:line="240" w:lineRule="auto"/>
        <w:ind w:firstLineChars="567" w:firstLine="1138"/>
        <w:jc w:val="center"/>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CLÁUSULA DÉCIMA TERCEIRA</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DAS DISPOSIÇÕES GERAIS</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O objeto será recebido e aceito após </w:t>
      </w:r>
      <w:proofErr w:type="gramStart"/>
      <w:r w:rsidRPr="00086889">
        <w:rPr>
          <w:rFonts w:ascii="Arial" w:eastAsia="Times New Roman" w:hAnsi="Arial" w:cs="Arial"/>
          <w:szCs w:val="20"/>
          <w:lang w:eastAsia="pt-BR"/>
        </w:rPr>
        <w:t>a sumaria</w:t>
      </w:r>
      <w:proofErr w:type="gramEnd"/>
      <w:r w:rsidRPr="00086889">
        <w:rPr>
          <w:rFonts w:ascii="Arial" w:eastAsia="Times New Roman" w:hAnsi="Arial" w:cs="Arial"/>
          <w:szCs w:val="20"/>
          <w:lang w:eastAsia="pt-BR"/>
        </w:rPr>
        <w:t xml:space="preserve"> inspeção realizada pelos órgãos técnicos do Município de Ijuí/RS, podendo ser rejeitado case desatenda às especificações exigidas no edital; </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 variação ou alteração que se fizer necessária no contrato, por </w:t>
      </w:r>
      <w:r w:rsidR="00E35DDA" w:rsidRPr="00086889">
        <w:rPr>
          <w:rFonts w:ascii="Arial" w:eastAsia="Times New Roman" w:hAnsi="Arial" w:cs="Arial"/>
          <w:szCs w:val="20"/>
          <w:lang w:eastAsia="pt-BR"/>
        </w:rPr>
        <w:t>alteração na meta física dos serviços</w:t>
      </w:r>
      <w:r w:rsidRPr="00086889">
        <w:rPr>
          <w:rFonts w:ascii="Arial" w:eastAsia="Times New Roman" w:hAnsi="Arial" w:cs="Arial"/>
          <w:szCs w:val="20"/>
          <w:lang w:eastAsia="pt-BR"/>
        </w:rPr>
        <w:t>, será feita de acordo com o que dispõe o artigo 65 da Lei Federal nº 8.666/93.</w:t>
      </w:r>
    </w:p>
    <w:p w:rsidR="00DC0C58" w:rsidRPr="00086889" w:rsidRDefault="00DC0C58" w:rsidP="00DC0C58">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O </w:t>
      </w:r>
      <w:proofErr w:type="gramStart"/>
      <w:r w:rsidRPr="00086889">
        <w:rPr>
          <w:rFonts w:ascii="Arial" w:eastAsia="Times New Roman" w:hAnsi="Arial" w:cs="Arial"/>
          <w:bCs/>
          <w:szCs w:val="20"/>
          <w:lang w:eastAsia="pt-BR"/>
        </w:rPr>
        <w:t>Secretário(</w:t>
      </w:r>
      <w:proofErr w:type="gramEnd"/>
      <w:r w:rsidRPr="00086889">
        <w:rPr>
          <w:rFonts w:ascii="Arial" w:eastAsia="Times New Roman" w:hAnsi="Arial" w:cs="Arial"/>
          <w:bCs/>
          <w:szCs w:val="20"/>
          <w:lang w:eastAsia="pt-BR"/>
        </w:rPr>
        <w:t xml:space="preserve">a) Sr(a). </w:t>
      </w:r>
      <w:r w:rsidRPr="00086889">
        <w:rPr>
          <w:rFonts w:ascii="Arial" w:eastAsia="Times New Roman" w:hAnsi="Arial" w:cs="Arial"/>
          <w:b/>
          <w:bCs/>
          <w:szCs w:val="20"/>
          <w:lang w:eastAsia="pt-BR"/>
        </w:rPr>
        <w:t xml:space="preserve">... </w:t>
      </w:r>
      <w:proofErr w:type="gramStart"/>
      <w:r w:rsidRPr="00086889">
        <w:rPr>
          <w:rFonts w:ascii="Arial" w:eastAsia="Times New Roman" w:hAnsi="Arial" w:cs="Arial"/>
          <w:bCs/>
          <w:szCs w:val="20"/>
          <w:lang w:eastAsia="pt-BR"/>
        </w:rPr>
        <w:t>matrícula</w:t>
      </w:r>
      <w:proofErr w:type="gramEnd"/>
      <w:r w:rsidRPr="00086889">
        <w:rPr>
          <w:rFonts w:ascii="Arial" w:eastAsia="Times New Roman" w:hAnsi="Arial" w:cs="Arial"/>
          <w:bCs/>
          <w:szCs w:val="20"/>
          <w:lang w:eastAsia="pt-BR"/>
        </w:rPr>
        <w:t xml:space="preserve"> n°</w:t>
      </w:r>
      <w:r w:rsidRPr="00086889">
        <w:rPr>
          <w:rFonts w:ascii="Arial" w:eastAsia="Times New Roman" w:hAnsi="Arial" w:cs="Arial"/>
          <w:szCs w:val="20"/>
          <w:lang w:eastAsia="pt-BR"/>
        </w:rPr>
        <w:t xml:space="preserve"> </w:t>
      </w:r>
      <w:r w:rsidRPr="00086889">
        <w:rPr>
          <w:rFonts w:ascii="Arial" w:eastAsia="Times New Roman" w:hAnsi="Arial" w:cs="Arial"/>
          <w:bCs/>
          <w:szCs w:val="20"/>
          <w:lang w:eastAsia="pt-BR"/>
        </w:rPr>
        <w:t xml:space="preserve">será o(a) </w:t>
      </w:r>
      <w:r w:rsidRPr="00086889">
        <w:rPr>
          <w:rFonts w:ascii="Arial" w:eastAsia="Times New Roman" w:hAnsi="Arial" w:cs="Arial"/>
          <w:b/>
          <w:bCs/>
          <w:szCs w:val="20"/>
          <w:lang w:eastAsia="pt-BR"/>
        </w:rPr>
        <w:t>GESTOR(A)</w:t>
      </w:r>
      <w:r w:rsidRPr="00086889">
        <w:rPr>
          <w:rFonts w:ascii="Arial" w:eastAsia="Times New Roman" w:hAnsi="Arial" w:cs="Arial"/>
          <w:bCs/>
          <w:szCs w:val="20"/>
          <w:lang w:eastAsia="pt-BR"/>
        </w:rPr>
        <w:t xml:space="preserve"> do contrato, conforme determina o Decreto Municipal n° 5753/2015, de 15 de Setembro de 2015, em seu Artigo 2, inciso IV.</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O </w:t>
      </w:r>
      <w:proofErr w:type="gramStart"/>
      <w:r w:rsidRPr="00086889">
        <w:rPr>
          <w:rFonts w:ascii="Arial" w:eastAsia="Times New Roman" w:hAnsi="Arial" w:cs="Arial"/>
          <w:bCs/>
          <w:szCs w:val="20"/>
          <w:lang w:eastAsia="pt-BR"/>
        </w:rPr>
        <w:t>servidor(</w:t>
      </w:r>
      <w:proofErr w:type="gramEnd"/>
      <w:r w:rsidRPr="00086889">
        <w:rPr>
          <w:rFonts w:ascii="Arial" w:eastAsia="Times New Roman" w:hAnsi="Arial" w:cs="Arial"/>
          <w:bCs/>
          <w:szCs w:val="20"/>
          <w:lang w:eastAsia="pt-BR"/>
        </w:rPr>
        <w:t>a) ...</w:t>
      </w:r>
      <w:r w:rsidRPr="00086889">
        <w:rPr>
          <w:rFonts w:ascii="Arial" w:eastAsia="Times New Roman" w:hAnsi="Arial" w:cs="Arial"/>
          <w:b/>
          <w:szCs w:val="20"/>
          <w:lang w:eastAsia="pt-BR"/>
        </w:rPr>
        <w:t xml:space="preserve"> </w:t>
      </w:r>
      <w:proofErr w:type="gramStart"/>
      <w:r w:rsidRPr="00086889">
        <w:rPr>
          <w:rFonts w:ascii="Arial" w:eastAsia="Times New Roman" w:hAnsi="Arial" w:cs="Arial"/>
          <w:bCs/>
          <w:szCs w:val="20"/>
          <w:lang w:eastAsia="pt-BR"/>
        </w:rPr>
        <w:t>matrícula</w:t>
      </w:r>
      <w:proofErr w:type="gramEnd"/>
      <w:r w:rsidRPr="00086889">
        <w:rPr>
          <w:rFonts w:ascii="Arial" w:eastAsia="Times New Roman" w:hAnsi="Arial" w:cs="Arial"/>
          <w:bCs/>
          <w:szCs w:val="20"/>
          <w:lang w:eastAsia="pt-BR"/>
        </w:rPr>
        <w:t xml:space="preserve"> n° ... </w:t>
      </w:r>
      <w:proofErr w:type="gramStart"/>
      <w:r w:rsidRPr="00086889">
        <w:rPr>
          <w:rFonts w:ascii="Arial" w:eastAsia="Times New Roman" w:hAnsi="Arial" w:cs="Arial"/>
          <w:bCs/>
          <w:szCs w:val="20"/>
          <w:lang w:eastAsia="pt-BR"/>
        </w:rPr>
        <w:t>será</w:t>
      </w:r>
      <w:proofErr w:type="gramEnd"/>
      <w:r w:rsidRPr="00086889">
        <w:rPr>
          <w:rFonts w:ascii="Arial" w:eastAsia="Times New Roman" w:hAnsi="Arial" w:cs="Arial"/>
          <w:bCs/>
          <w:szCs w:val="20"/>
          <w:lang w:eastAsia="pt-BR"/>
        </w:rPr>
        <w:t xml:space="preserve"> a(o) </w:t>
      </w:r>
      <w:r w:rsidRPr="00086889">
        <w:rPr>
          <w:rFonts w:ascii="Arial" w:eastAsia="Times New Roman" w:hAnsi="Arial" w:cs="Arial"/>
          <w:b/>
          <w:bCs/>
          <w:szCs w:val="20"/>
          <w:lang w:eastAsia="pt-BR"/>
        </w:rPr>
        <w:t>FISCAL ADMINISTRATIVO(A)</w:t>
      </w:r>
      <w:r w:rsidRPr="00086889">
        <w:rPr>
          <w:rFonts w:ascii="Arial" w:eastAsia="Times New Roman" w:hAnsi="Arial" w:cs="Arial"/>
          <w:bCs/>
          <w:szCs w:val="20"/>
          <w:lang w:eastAsia="pt-BR"/>
        </w:rPr>
        <w:t xml:space="preserve"> do contrato, conforme determina a Lei Federal n° 8.666/93, de 21 de Junho de 1993, em seu Artigo 67.</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Fica eleito o foro da Comarca de Ijuí para </w:t>
      </w:r>
      <w:proofErr w:type="gramStart"/>
      <w:r w:rsidRPr="00086889">
        <w:rPr>
          <w:rFonts w:ascii="Arial" w:eastAsia="Times New Roman" w:hAnsi="Arial" w:cs="Arial"/>
          <w:szCs w:val="20"/>
          <w:lang w:eastAsia="pt-BR"/>
        </w:rPr>
        <w:t>dirimir dúvidas</w:t>
      </w:r>
      <w:proofErr w:type="gramEnd"/>
      <w:r w:rsidRPr="00086889">
        <w:rPr>
          <w:rFonts w:ascii="Arial" w:eastAsia="Times New Roman" w:hAnsi="Arial" w:cs="Arial"/>
          <w:szCs w:val="20"/>
          <w:lang w:eastAsia="pt-BR"/>
        </w:rPr>
        <w:t xml:space="preserve"> ou questões oriundas do presente contrato.</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Assim, por estarem </w:t>
      </w:r>
      <w:proofErr w:type="gramStart"/>
      <w:r w:rsidRPr="00086889">
        <w:rPr>
          <w:rFonts w:ascii="Arial" w:eastAsia="Times New Roman" w:hAnsi="Arial" w:cs="Arial"/>
          <w:szCs w:val="20"/>
          <w:lang w:eastAsia="pt-BR"/>
        </w:rPr>
        <w:t>as</w:t>
      </w:r>
      <w:proofErr w:type="gramEnd"/>
      <w:r w:rsidRPr="00086889">
        <w:rPr>
          <w:rFonts w:ascii="Arial" w:eastAsia="Times New Roman" w:hAnsi="Arial" w:cs="Arial"/>
          <w:szCs w:val="20"/>
          <w:lang w:eastAsia="pt-BR"/>
        </w:rPr>
        <w:t xml:space="preserve"> partes justas e contratadas, firma o presente termo em 03 (três) vias, de igual teor e forma, na presença das testemunhas abaixo assinadas.</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keepNext/>
        <w:overflowPunct w:val="0"/>
        <w:autoSpaceDE w:val="0"/>
        <w:autoSpaceDN w:val="0"/>
        <w:adjustRightInd w:val="0"/>
        <w:spacing w:after="0" w:line="240" w:lineRule="auto"/>
        <w:ind w:firstLine="567"/>
        <w:textAlignment w:val="baseline"/>
        <w:outlineLvl w:val="0"/>
        <w:rPr>
          <w:rFonts w:ascii="Arial" w:eastAsia="Times New Roman" w:hAnsi="Arial" w:cs="Arial"/>
          <w:szCs w:val="20"/>
          <w:lang w:eastAsia="pt-BR"/>
        </w:rPr>
      </w:pPr>
      <w:proofErr w:type="gramStart"/>
      <w:r w:rsidRPr="00086889">
        <w:rPr>
          <w:rFonts w:ascii="Arial" w:eastAsia="Times New Roman" w:hAnsi="Arial" w:cs="Arial"/>
          <w:szCs w:val="20"/>
          <w:lang w:eastAsia="pt-BR"/>
        </w:rPr>
        <w:t>Ijuí(</w:t>
      </w:r>
      <w:proofErr w:type="gramEnd"/>
      <w:r w:rsidRPr="00086889">
        <w:rPr>
          <w:rFonts w:ascii="Arial" w:eastAsia="Times New Roman" w:hAnsi="Arial" w:cs="Arial"/>
          <w:szCs w:val="20"/>
          <w:lang w:eastAsia="pt-BR"/>
        </w:rPr>
        <w:t>RS), .../.../......</w:t>
      </w:r>
    </w:p>
    <w:p w:rsidR="00DC0C58" w:rsidRPr="00086889" w:rsidRDefault="00DC0C58" w:rsidP="00DC0C58">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before="120" w:after="120" w:line="240" w:lineRule="auto"/>
        <w:ind w:left="567"/>
        <w:jc w:val="both"/>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  </w:t>
      </w:r>
      <w:r w:rsidRPr="00086889">
        <w:rPr>
          <w:rFonts w:ascii="Arial" w:eastAsia="Times New Roman" w:hAnsi="Arial" w:cs="Arial"/>
          <w:szCs w:val="20"/>
          <w:lang w:eastAsia="pt-BR"/>
        </w:rPr>
        <w:tab/>
      </w:r>
    </w:p>
    <w:tbl>
      <w:tblPr>
        <w:tblW w:w="9993" w:type="dxa"/>
        <w:tblInd w:w="38" w:type="dxa"/>
        <w:tblLook w:val="01E0"/>
      </w:tblPr>
      <w:tblGrid>
        <w:gridCol w:w="4908"/>
        <w:gridCol w:w="5085"/>
      </w:tblGrid>
      <w:tr w:rsidR="00DC0C58" w:rsidRPr="00086889" w:rsidTr="00A93DF2">
        <w:tc>
          <w:tcPr>
            <w:tcW w:w="4508" w:type="dxa"/>
          </w:tcPr>
          <w:p w:rsidR="00DC0C58" w:rsidRPr="00086889" w:rsidRDefault="00DC0C58" w:rsidP="00A93DF2">
            <w:pPr>
              <w:tabs>
                <w:tab w:val="left" w:pos="851"/>
              </w:tabs>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MUNICÍPIO DE IJUÍ – PODER EXECUTIVO</w:t>
            </w:r>
          </w:p>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CNPJ nº 90.738.196/0001-09</w:t>
            </w:r>
          </w:p>
          <w:tbl>
            <w:tblPr>
              <w:tblW w:w="0" w:type="auto"/>
              <w:tblLook w:val="04A0"/>
            </w:tblPr>
            <w:tblGrid>
              <w:gridCol w:w="4323"/>
            </w:tblGrid>
            <w:tr w:rsidR="00DC0C58" w:rsidRPr="00086889" w:rsidTr="00A93DF2">
              <w:tc>
                <w:tcPr>
                  <w:tcW w:w="4323" w:type="dxa"/>
                  <w:hideMark/>
                </w:tcPr>
                <w:p w:rsidR="00DC0C58" w:rsidRPr="00086889" w:rsidRDefault="00DC0C58" w:rsidP="00A93DF2">
                  <w:pPr>
                    <w:keepNext/>
                    <w:overflowPunct w:val="0"/>
                    <w:autoSpaceDE w:val="0"/>
                    <w:autoSpaceDN w:val="0"/>
                    <w:adjustRightInd w:val="0"/>
                    <w:spacing w:after="0" w:line="240" w:lineRule="auto"/>
                    <w:ind w:left="851" w:hanging="851"/>
                    <w:contextualSpacing/>
                    <w:jc w:val="center"/>
                    <w:textAlignment w:val="baseline"/>
                    <w:outlineLvl w:val="8"/>
                    <w:rPr>
                      <w:rFonts w:ascii="Arial" w:eastAsia="Times New Roman" w:hAnsi="Arial" w:cs="Arial"/>
                      <w:b/>
                      <w:szCs w:val="20"/>
                      <w:lang w:eastAsia="pt-BR"/>
                    </w:rPr>
                  </w:pPr>
                  <w:r w:rsidRPr="00086889">
                    <w:rPr>
                      <w:rFonts w:ascii="Arial" w:eastAsia="Times New Roman" w:hAnsi="Arial" w:cs="Arial"/>
                      <w:b/>
                      <w:szCs w:val="20"/>
                      <w:lang w:eastAsia="pt-BR"/>
                    </w:rPr>
                    <w:t xml:space="preserve">Valdir </w:t>
                  </w:r>
                  <w:proofErr w:type="spellStart"/>
                  <w:r w:rsidRPr="00086889">
                    <w:rPr>
                      <w:rFonts w:ascii="Arial" w:eastAsia="Times New Roman" w:hAnsi="Arial" w:cs="Arial"/>
                      <w:b/>
                      <w:szCs w:val="20"/>
                      <w:lang w:eastAsia="pt-BR"/>
                    </w:rPr>
                    <w:t>Heck</w:t>
                  </w:r>
                  <w:proofErr w:type="spellEnd"/>
                </w:p>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Prefeito</w:t>
                  </w:r>
                </w:p>
              </w:tc>
            </w:tr>
            <w:tr w:rsidR="00DC0C58" w:rsidRPr="00086889" w:rsidTr="00A93DF2">
              <w:tc>
                <w:tcPr>
                  <w:tcW w:w="4323" w:type="dxa"/>
                </w:tcPr>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 xml:space="preserve">CPF </w:t>
                  </w:r>
                  <w:proofErr w:type="gramStart"/>
                  <w:r w:rsidRPr="00086889">
                    <w:rPr>
                      <w:rFonts w:ascii="Arial" w:eastAsia="Times New Roman" w:hAnsi="Arial" w:cs="Arial"/>
                      <w:szCs w:val="20"/>
                      <w:lang w:eastAsia="pt-BR"/>
                    </w:rPr>
                    <w:t>n° ...</w:t>
                  </w:r>
                  <w:proofErr w:type="gramEnd"/>
                  <w:r w:rsidRPr="00086889">
                    <w:rPr>
                      <w:rFonts w:ascii="Arial" w:eastAsia="Times New Roman" w:hAnsi="Arial" w:cs="Arial"/>
                      <w:szCs w:val="20"/>
                      <w:lang w:eastAsia="pt-BR"/>
                    </w:rPr>
                    <w:t xml:space="preserve">... </w:t>
                  </w:r>
                </w:p>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Contratante</w:t>
                  </w:r>
                </w:p>
                <w:p w:rsidR="00DC0C58" w:rsidRPr="00086889" w:rsidRDefault="00DC0C58" w:rsidP="00A93DF2">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4671" w:type="dxa"/>
          </w:tcPr>
          <w:p w:rsidR="00DC0C58" w:rsidRPr="00086889" w:rsidRDefault="00DC0C58" w:rsidP="00A93DF2">
            <w:pPr>
              <w:tabs>
                <w:tab w:val="left" w:pos="851"/>
                <w:tab w:val="left" w:pos="1325"/>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Nome do Fornecedor</w:t>
            </w:r>
          </w:p>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CNPJ </w:t>
            </w:r>
            <w:proofErr w:type="gramStart"/>
            <w:r w:rsidRPr="00086889">
              <w:rPr>
                <w:rFonts w:ascii="Arial" w:eastAsia="Times New Roman" w:hAnsi="Arial" w:cs="Arial"/>
                <w:bCs/>
                <w:szCs w:val="20"/>
                <w:lang w:eastAsia="pt-BR"/>
              </w:rPr>
              <w:t>N.º ...</w:t>
            </w:r>
            <w:proofErr w:type="gramEnd"/>
          </w:p>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Nome do Representante da Contratada</w:t>
            </w:r>
          </w:p>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Sócio Proprietário</w:t>
            </w:r>
          </w:p>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 xml:space="preserve">CPF </w:t>
            </w:r>
            <w:proofErr w:type="gramStart"/>
            <w:r w:rsidRPr="00086889">
              <w:rPr>
                <w:rFonts w:ascii="Arial" w:eastAsia="Times New Roman" w:hAnsi="Arial" w:cs="Arial"/>
                <w:bCs/>
                <w:szCs w:val="20"/>
                <w:lang w:eastAsia="pt-BR"/>
              </w:rPr>
              <w:t>nº ...</w:t>
            </w:r>
            <w:proofErr w:type="gramEnd"/>
          </w:p>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Contratada</w:t>
            </w:r>
          </w:p>
        </w:tc>
      </w:tr>
    </w:tbl>
    <w:p w:rsidR="00DC0C58" w:rsidRPr="00086889" w:rsidRDefault="00DC0C58" w:rsidP="00DC0C58">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r w:rsidRPr="00086889">
        <w:rPr>
          <w:rFonts w:ascii="Arial" w:eastAsia="Times New Roman" w:hAnsi="Arial" w:cs="Arial"/>
          <w:szCs w:val="20"/>
          <w:lang w:eastAsia="pt-BR"/>
        </w:rPr>
        <w:t>TESTEMUNHAS:</w:t>
      </w:r>
    </w:p>
    <w:p w:rsidR="00DC0C58" w:rsidRPr="00086889" w:rsidRDefault="00DC0C58" w:rsidP="00DC0C5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TOMADA DE PREÇOS Nº 35/2019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PROCESSO Nº 747/2019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FC7DE3"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ANEXO VII</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E35DDA"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REQUISIÇÃO INTERNA N° 597/2019 - SMS</w:t>
      </w:r>
    </w:p>
    <w:p w:rsidR="00DC0C58" w:rsidRPr="00086889" w:rsidRDefault="00DC0C58" w:rsidP="00DC0C58">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06" w:type="dxa"/>
        <w:tblInd w:w="70" w:type="dxa"/>
        <w:tblCellMar>
          <w:left w:w="70" w:type="dxa"/>
          <w:right w:w="70" w:type="dxa"/>
        </w:tblCellMar>
        <w:tblLook w:val="0000"/>
      </w:tblPr>
      <w:tblGrid>
        <w:gridCol w:w="3302"/>
        <w:gridCol w:w="3302"/>
        <w:gridCol w:w="3302"/>
      </w:tblGrid>
      <w:tr w:rsidR="00DC0C58" w:rsidRPr="00086889" w:rsidTr="00A93DF2">
        <w:trPr>
          <w:cantSplit/>
          <w:trHeight w:val="230"/>
        </w:trPr>
        <w:tc>
          <w:tcPr>
            <w:tcW w:w="3302"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DC0C58" w:rsidRPr="00086889" w:rsidRDefault="00E35DDA"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Requisição</w:t>
            </w:r>
          </w:p>
        </w:tc>
        <w:tc>
          <w:tcPr>
            <w:tcW w:w="3302"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DC0C58" w:rsidRPr="00086889" w:rsidRDefault="004E4869"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noProof/>
                <w:szCs w:val="20"/>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77.7pt;margin-top:5.65pt;width:12.5pt;height:6.25pt;z-index:251658240"/>
              </w:pict>
            </w:r>
          </w:p>
        </w:tc>
        <w:tc>
          <w:tcPr>
            <w:tcW w:w="3302" w:type="dxa"/>
          </w:tcPr>
          <w:p w:rsidR="00DC0C58" w:rsidRPr="00086889" w:rsidRDefault="00DC0C58" w:rsidP="00A93DF2">
            <w:pPr>
              <w:tabs>
                <w:tab w:val="left" w:pos="851"/>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DC0C58" w:rsidRPr="00086889" w:rsidRDefault="00E35DDA"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Requisição Interna</w:t>
            </w:r>
          </w:p>
        </w:tc>
      </w:tr>
      <w:tr w:rsidR="00DC0C58" w:rsidRPr="00086889" w:rsidTr="00A93DF2">
        <w:trPr>
          <w:cantSplit/>
          <w:trHeight w:val="230"/>
        </w:trPr>
        <w:tc>
          <w:tcPr>
            <w:tcW w:w="3302" w:type="dxa"/>
          </w:tcPr>
          <w:p w:rsidR="00DC0C58" w:rsidRPr="00086889" w:rsidRDefault="00E35DDA" w:rsidP="00E35DDA">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086889">
              <w:rPr>
                <w:rFonts w:ascii="Arial" w:eastAsia="Times New Roman" w:hAnsi="Arial" w:cs="Arial"/>
                <w:color w:val="000000"/>
                <w:szCs w:val="20"/>
                <w:lang w:eastAsia="pt-BR"/>
              </w:rPr>
              <w:t>734/2019</w:t>
            </w:r>
          </w:p>
        </w:tc>
        <w:tc>
          <w:tcPr>
            <w:tcW w:w="3302" w:type="dxa"/>
          </w:tcPr>
          <w:p w:rsidR="00DC0C58" w:rsidRPr="00086889" w:rsidRDefault="00DC0C58" w:rsidP="00A93DF2">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tc>
        <w:tc>
          <w:tcPr>
            <w:tcW w:w="3302" w:type="dxa"/>
          </w:tcPr>
          <w:p w:rsidR="00DC0C58" w:rsidRPr="00086889" w:rsidRDefault="00E35DDA"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086889">
              <w:rPr>
                <w:rFonts w:ascii="Arial" w:eastAsia="Times New Roman" w:hAnsi="Arial" w:cs="Arial"/>
                <w:bCs/>
                <w:szCs w:val="20"/>
                <w:lang w:eastAsia="pt-BR"/>
              </w:rPr>
              <w:t>12-597-2019</w:t>
            </w:r>
          </w:p>
        </w:tc>
      </w:tr>
      <w:tr w:rsidR="00DC0C58" w:rsidRPr="00086889" w:rsidTr="00A93DF2">
        <w:trPr>
          <w:cantSplit/>
          <w:trHeight w:val="230"/>
        </w:trPr>
        <w:tc>
          <w:tcPr>
            <w:tcW w:w="3302"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3302" w:type="dxa"/>
          </w:tcPr>
          <w:p w:rsidR="00DC0C58" w:rsidRPr="00086889" w:rsidRDefault="00DC0C58" w:rsidP="00A93DF2">
            <w:pPr>
              <w:tabs>
                <w:tab w:val="left" w:pos="851"/>
              </w:tabs>
              <w:overflowPunct w:val="0"/>
              <w:autoSpaceDE w:val="0"/>
              <w:autoSpaceDN w:val="0"/>
              <w:adjustRightInd w:val="0"/>
              <w:spacing w:after="0" w:line="240" w:lineRule="auto"/>
              <w:ind w:left="720"/>
              <w:textAlignment w:val="baseline"/>
              <w:rPr>
                <w:rFonts w:ascii="Arial" w:eastAsia="Times New Roman" w:hAnsi="Arial" w:cs="Arial"/>
                <w:bCs/>
                <w:szCs w:val="20"/>
                <w:lang w:eastAsia="pt-BR"/>
              </w:rPr>
            </w:pPr>
          </w:p>
        </w:tc>
        <w:tc>
          <w:tcPr>
            <w:tcW w:w="3302" w:type="dxa"/>
          </w:tcPr>
          <w:p w:rsidR="00DC0C58" w:rsidRPr="00086889" w:rsidRDefault="00DC0C58" w:rsidP="00A93DF2">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r>
    </w:tbl>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t>O arquivo em PDF contendo este anexo encontra-se junto ao arquivo em WORD deste edital.</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086889">
        <w:rPr>
          <w:rFonts w:ascii="Arial" w:eastAsia="Times New Roman" w:hAnsi="Arial" w:cs="Arial"/>
          <w:szCs w:val="20"/>
          <w:lang w:eastAsia="pt-BR"/>
        </w:rPr>
        <w:t xml:space="preserve">Ambos fazem parte do arquivo compactado baixado </w:t>
      </w:r>
      <w:r w:rsidRPr="00086889">
        <w:rPr>
          <w:rFonts w:ascii="Arial" w:eastAsia="Times New Roman" w:hAnsi="Arial"/>
          <w:szCs w:val="20"/>
          <w:lang w:eastAsia="pt-BR"/>
        </w:rPr>
        <w:t xml:space="preserve">no site </w:t>
      </w:r>
      <w:hyperlink r:id="rId14" w:history="1">
        <w:r w:rsidRPr="00086889">
          <w:rPr>
            <w:rFonts w:ascii="Arial" w:eastAsia="Times New Roman" w:hAnsi="Arial"/>
            <w:color w:val="0000FF"/>
            <w:szCs w:val="20"/>
            <w:u w:val="single"/>
            <w:lang w:eastAsia="pt-BR"/>
          </w:rPr>
          <w:t>www.ijui.rs.gov.br</w:t>
        </w:r>
      </w:hyperlink>
      <w:r w:rsidRPr="00086889">
        <w:rPr>
          <w:rFonts w:ascii="Arial" w:eastAsia="Times New Roman" w:hAnsi="Arial"/>
          <w:szCs w:val="20"/>
          <w:lang w:eastAsia="pt-BR"/>
        </w:rPr>
        <w:t>, no link “Licitações”.</w:t>
      </w: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086889">
        <w:rPr>
          <w:rFonts w:ascii="Arial" w:eastAsia="Times New Roman" w:hAnsi="Arial" w:cs="Arial"/>
          <w:szCs w:val="20"/>
          <w:lang w:eastAsia="pt-BR"/>
        </w:rPr>
        <w:br w:type="page"/>
      </w:r>
      <w:r w:rsidRPr="00086889">
        <w:rPr>
          <w:rFonts w:ascii="Arial" w:eastAsia="Times New Roman" w:hAnsi="Arial" w:cs="Arial"/>
          <w:b/>
          <w:szCs w:val="20"/>
          <w:lang w:eastAsia="pt-BR"/>
        </w:rPr>
        <w:lastRenderedPageBreak/>
        <w:t>TOMADA DE PREÇOS Nº 35/2019</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DC0C58"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086889">
        <w:rPr>
          <w:rFonts w:ascii="Arial" w:eastAsia="Times New Roman" w:hAnsi="Arial" w:cs="Arial"/>
          <w:b/>
          <w:bCs/>
          <w:szCs w:val="20"/>
          <w:lang w:eastAsia="pt-BR"/>
        </w:rPr>
        <w:t xml:space="preserve">PROCESSO Nº 747/2019 </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DC0C58" w:rsidRPr="00086889" w:rsidRDefault="00FC7DE3" w:rsidP="00DC0C5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ANEXO VIII</w:t>
      </w:r>
    </w:p>
    <w:p w:rsidR="00DC0C58" w:rsidRPr="00086889" w:rsidRDefault="00DC0C58" w:rsidP="00DC0C58">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086889">
        <w:rPr>
          <w:rFonts w:ascii="Arial" w:eastAsia="Times New Roman" w:hAnsi="Arial" w:cs="Arial"/>
          <w:b/>
          <w:szCs w:val="20"/>
          <w:lang w:eastAsia="pt-BR"/>
        </w:rPr>
        <w:t>PLANILHA DE ORÇAMENTO ESTIMADO</w:t>
      </w: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DC0C58" w:rsidRPr="00086889" w:rsidRDefault="00DC0C58" w:rsidP="00DC0C58">
      <w:pPr>
        <w:overflowPunct w:val="0"/>
        <w:autoSpaceDE w:val="0"/>
        <w:autoSpaceDN w:val="0"/>
        <w:adjustRightInd w:val="0"/>
        <w:spacing w:after="0" w:line="240" w:lineRule="auto"/>
        <w:jc w:val="center"/>
        <w:textAlignment w:val="baseline"/>
        <w:rPr>
          <w:rFonts w:ascii="Arial" w:eastAsia="Times New Roman" w:hAnsi="Arial" w:cs="Arial"/>
          <w:sz w:val="2"/>
          <w:szCs w:val="2"/>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086889"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pPr w:leftFromText="141" w:rightFromText="141" w:vertAnchor="text" w:horzAnchor="margin" w:tblpX="-137" w:tblpY="-75"/>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4"/>
        <w:gridCol w:w="567"/>
        <w:gridCol w:w="4678"/>
        <w:gridCol w:w="709"/>
        <w:gridCol w:w="567"/>
        <w:gridCol w:w="1134"/>
        <w:gridCol w:w="1134"/>
      </w:tblGrid>
      <w:tr w:rsidR="00DC0C58" w:rsidRPr="00086889" w:rsidTr="00A93DF2">
        <w:trPr>
          <w:trHeight w:val="255"/>
        </w:trPr>
        <w:tc>
          <w:tcPr>
            <w:tcW w:w="714" w:type="dxa"/>
            <w:tcBorders>
              <w:top w:val="single" w:sz="4" w:space="0" w:color="auto"/>
              <w:left w:val="single" w:sz="4" w:space="0" w:color="auto"/>
              <w:bottom w:val="single" w:sz="4" w:space="0" w:color="auto"/>
              <w:right w:val="single" w:sz="4" w:space="0" w:color="auto"/>
            </w:tcBorders>
            <w:vAlign w:val="center"/>
            <w:hideMark/>
          </w:tcPr>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Lote</w:t>
            </w:r>
          </w:p>
        </w:tc>
        <w:tc>
          <w:tcPr>
            <w:tcW w:w="567" w:type="dxa"/>
            <w:tcBorders>
              <w:top w:val="single" w:sz="4" w:space="0" w:color="auto"/>
              <w:left w:val="single" w:sz="4" w:space="0" w:color="auto"/>
              <w:bottom w:val="single" w:sz="4" w:space="0" w:color="auto"/>
              <w:right w:val="single" w:sz="4" w:space="0" w:color="auto"/>
            </w:tcBorders>
            <w:vAlign w:val="center"/>
            <w:hideMark/>
          </w:tcPr>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Item</w:t>
            </w:r>
          </w:p>
        </w:tc>
        <w:tc>
          <w:tcPr>
            <w:tcW w:w="4678" w:type="dxa"/>
            <w:tcBorders>
              <w:top w:val="single" w:sz="4" w:space="0" w:color="auto"/>
              <w:left w:val="single" w:sz="4" w:space="0" w:color="auto"/>
              <w:bottom w:val="single" w:sz="4" w:space="0" w:color="auto"/>
              <w:right w:val="single" w:sz="4" w:space="0" w:color="auto"/>
            </w:tcBorders>
            <w:vAlign w:val="center"/>
            <w:hideMark/>
          </w:tcPr>
          <w:p w:rsidR="00DC0C58" w:rsidRPr="00086889" w:rsidRDefault="00DC0C58" w:rsidP="00A93DF2">
            <w:pPr>
              <w:overflowPunct w:val="0"/>
              <w:autoSpaceDE w:val="0"/>
              <w:autoSpaceDN w:val="0"/>
              <w:adjustRightInd w:val="0"/>
              <w:spacing w:after="0" w:line="240" w:lineRule="auto"/>
              <w:ind w:left="156" w:right="127"/>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Descrição</w:t>
            </w:r>
          </w:p>
        </w:tc>
        <w:tc>
          <w:tcPr>
            <w:tcW w:w="709" w:type="dxa"/>
            <w:tcBorders>
              <w:top w:val="single" w:sz="4" w:space="0" w:color="auto"/>
              <w:left w:val="single" w:sz="4" w:space="0" w:color="auto"/>
              <w:bottom w:val="single" w:sz="4" w:space="0" w:color="auto"/>
              <w:right w:val="single" w:sz="4" w:space="0" w:color="auto"/>
            </w:tcBorders>
            <w:vAlign w:val="center"/>
            <w:hideMark/>
          </w:tcPr>
          <w:p w:rsidR="00DC0C58" w:rsidRPr="00086889" w:rsidRDefault="00DC0C58" w:rsidP="00A93DF2">
            <w:pPr>
              <w:overflowPunct w:val="0"/>
              <w:autoSpaceDE w:val="0"/>
              <w:autoSpaceDN w:val="0"/>
              <w:adjustRightInd w:val="0"/>
              <w:spacing w:after="0" w:line="240" w:lineRule="auto"/>
              <w:ind w:left="14"/>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Qtd.</w:t>
            </w:r>
          </w:p>
        </w:tc>
        <w:tc>
          <w:tcPr>
            <w:tcW w:w="567" w:type="dxa"/>
            <w:tcBorders>
              <w:top w:val="single" w:sz="4" w:space="0" w:color="auto"/>
              <w:left w:val="single" w:sz="4" w:space="0" w:color="auto"/>
              <w:bottom w:val="single" w:sz="4" w:space="0" w:color="auto"/>
              <w:right w:val="single" w:sz="4" w:space="0" w:color="auto"/>
            </w:tcBorders>
            <w:vAlign w:val="center"/>
            <w:hideMark/>
          </w:tcPr>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Un.</w:t>
            </w:r>
          </w:p>
        </w:tc>
        <w:tc>
          <w:tcPr>
            <w:tcW w:w="1134" w:type="dxa"/>
            <w:tcBorders>
              <w:top w:val="single" w:sz="4" w:space="0" w:color="auto"/>
              <w:left w:val="single" w:sz="4" w:space="0" w:color="auto"/>
              <w:bottom w:val="single" w:sz="4" w:space="0" w:color="auto"/>
              <w:right w:val="single" w:sz="4" w:space="0" w:color="auto"/>
            </w:tcBorders>
            <w:vAlign w:val="center"/>
            <w:hideMark/>
          </w:tcPr>
          <w:p w:rsidR="00DC0C58" w:rsidRPr="00086889" w:rsidRDefault="00DC0C58" w:rsidP="00A93DF2">
            <w:pPr>
              <w:tabs>
                <w:tab w:val="left" w:pos="1134"/>
              </w:tabs>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Valor Unitário (R$)</w:t>
            </w:r>
          </w:p>
        </w:tc>
        <w:tc>
          <w:tcPr>
            <w:tcW w:w="1134" w:type="dxa"/>
            <w:tcBorders>
              <w:top w:val="single" w:sz="4" w:space="0" w:color="auto"/>
              <w:left w:val="single" w:sz="4" w:space="0" w:color="auto"/>
              <w:bottom w:val="single" w:sz="4" w:space="0" w:color="auto"/>
              <w:right w:val="single" w:sz="4" w:space="0" w:color="auto"/>
            </w:tcBorders>
            <w:vAlign w:val="center"/>
            <w:hideMark/>
          </w:tcPr>
          <w:p w:rsidR="00DC0C58" w:rsidRPr="00086889" w:rsidRDefault="00DC0C58" w:rsidP="00A93DF2">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Valor Total</w:t>
            </w:r>
          </w:p>
          <w:p w:rsidR="00DC0C58" w:rsidRPr="00086889" w:rsidRDefault="00DC0C58" w:rsidP="00A93DF2">
            <w:pPr>
              <w:overflowPunct w:val="0"/>
              <w:autoSpaceDE w:val="0"/>
              <w:autoSpaceDN w:val="0"/>
              <w:adjustRightInd w:val="0"/>
              <w:spacing w:after="0" w:line="240" w:lineRule="auto"/>
              <w:ind w:right="126"/>
              <w:jc w:val="center"/>
              <w:textAlignment w:val="baseline"/>
              <w:rPr>
                <w:rFonts w:ascii="Arial" w:eastAsia="Times New Roman" w:hAnsi="Arial" w:cs="Arial"/>
                <w:b/>
                <w:sz w:val="16"/>
                <w:szCs w:val="16"/>
                <w:lang w:eastAsia="pt-BR"/>
              </w:rPr>
            </w:pPr>
            <w:r w:rsidRPr="00086889">
              <w:rPr>
                <w:rFonts w:ascii="Arial" w:eastAsia="Times New Roman" w:hAnsi="Arial" w:cs="Arial"/>
                <w:b/>
                <w:sz w:val="16"/>
                <w:szCs w:val="16"/>
                <w:lang w:eastAsia="pt-BR"/>
              </w:rPr>
              <w:t>(R$)</w:t>
            </w:r>
          </w:p>
        </w:tc>
      </w:tr>
      <w:tr w:rsidR="00E35DDA" w:rsidRPr="00086889" w:rsidTr="00087CCF">
        <w:trPr>
          <w:trHeight w:val="255"/>
        </w:trPr>
        <w:tc>
          <w:tcPr>
            <w:tcW w:w="714" w:type="dxa"/>
            <w:tcBorders>
              <w:top w:val="single" w:sz="4" w:space="0" w:color="auto"/>
              <w:left w:val="single" w:sz="4" w:space="0" w:color="auto"/>
              <w:bottom w:val="single" w:sz="4" w:space="0" w:color="auto"/>
              <w:right w:val="single" w:sz="4" w:space="0" w:color="auto"/>
            </w:tcBorders>
            <w:vAlign w:val="center"/>
            <w:hideMark/>
          </w:tcPr>
          <w:p w:rsidR="00E35DDA" w:rsidRPr="00086889" w:rsidRDefault="00E35DDA" w:rsidP="00A93DF2">
            <w:pPr>
              <w:overflowPunct w:val="0"/>
              <w:autoSpaceDE w:val="0"/>
              <w:autoSpaceDN w:val="0"/>
              <w:adjustRightInd w:val="0"/>
              <w:spacing w:after="0" w:line="240" w:lineRule="auto"/>
              <w:jc w:val="center"/>
              <w:textAlignment w:val="baseline"/>
              <w:rPr>
                <w:rFonts w:ascii="Arial" w:eastAsia="Times New Roman" w:hAnsi="Arial" w:cs="Arial"/>
                <w:sz w:val="16"/>
                <w:szCs w:val="16"/>
                <w:lang w:eastAsia="pt-BR"/>
              </w:rPr>
            </w:pPr>
            <w:proofErr w:type="gramStart"/>
            <w:r w:rsidRPr="00086889">
              <w:rPr>
                <w:rFonts w:ascii="Arial" w:eastAsia="Times New Roman" w:hAnsi="Arial" w:cs="Arial"/>
                <w:sz w:val="16"/>
                <w:szCs w:val="16"/>
                <w:lang w:eastAsia="pt-BR"/>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E35DDA" w:rsidRPr="00086889" w:rsidRDefault="00E35DDA" w:rsidP="00A93DF2">
            <w:pPr>
              <w:overflowPunct w:val="0"/>
              <w:autoSpaceDE w:val="0"/>
              <w:autoSpaceDN w:val="0"/>
              <w:adjustRightInd w:val="0"/>
              <w:spacing w:after="0" w:line="240" w:lineRule="auto"/>
              <w:jc w:val="center"/>
              <w:textAlignment w:val="baseline"/>
              <w:rPr>
                <w:rFonts w:ascii="Arial" w:eastAsia="Times New Roman" w:hAnsi="Arial" w:cs="Arial"/>
                <w:sz w:val="16"/>
                <w:szCs w:val="16"/>
                <w:lang w:eastAsia="pt-BR"/>
              </w:rPr>
            </w:pPr>
            <w:proofErr w:type="gramStart"/>
            <w:r w:rsidRPr="00086889">
              <w:rPr>
                <w:rFonts w:ascii="Arial" w:eastAsia="Times New Roman" w:hAnsi="Arial" w:cs="Arial"/>
                <w:sz w:val="16"/>
                <w:szCs w:val="16"/>
                <w:lang w:eastAsia="pt-BR"/>
              </w:rPr>
              <w:t>1</w:t>
            </w:r>
            <w:proofErr w:type="gramEnd"/>
          </w:p>
        </w:tc>
        <w:tc>
          <w:tcPr>
            <w:tcW w:w="4678" w:type="dxa"/>
            <w:tcBorders>
              <w:top w:val="single" w:sz="4" w:space="0" w:color="auto"/>
              <w:left w:val="single" w:sz="4" w:space="0" w:color="auto"/>
              <w:bottom w:val="single" w:sz="4" w:space="0" w:color="auto"/>
              <w:right w:val="single" w:sz="4" w:space="0" w:color="auto"/>
            </w:tcBorders>
            <w:hideMark/>
          </w:tcPr>
          <w:p w:rsidR="00E35DDA" w:rsidRPr="00086889" w:rsidRDefault="00E35DDA" w:rsidP="009C5E35">
            <w:pPr>
              <w:tabs>
                <w:tab w:val="left" w:pos="0"/>
              </w:tabs>
              <w:overflowPunct w:val="0"/>
              <w:autoSpaceDE w:val="0"/>
              <w:autoSpaceDN w:val="0"/>
              <w:adjustRightInd w:val="0"/>
              <w:spacing w:after="0" w:line="240" w:lineRule="auto"/>
              <w:ind w:hanging="6"/>
              <w:jc w:val="both"/>
              <w:textAlignment w:val="baseline"/>
              <w:rPr>
                <w:rFonts w:ascii="Arial" w:hAnsi="Arial" w:cs="Arial"/>
                <w:sz w:val="18"/>
                <w:szCs w:val="18"/>
              </w:rPr>
            </w:pPr>
            <w:r w:rsidRPr="00086889">
              <w:rPr>
                <w:rFonts w:ascii="Arial" w:hAnsi="Arial" w:cs="Arial"/>
                <w:sz w:val="18"/>
                <w:szCs w:val="18"/>
              </w:rPr>
              <w:t xml:space="preserve">Contratação de empresa para realizar serviços de carregamento de pneus inservíveis em caminhão </w:t>
            </w:r>
            <w:proofErr w:type="spellStart"/>
            <w:r w:rsidRPr="00086889">
              <w:rPr>
                <w:rFonts w:ascii="Arial" w:hAnsi="Arial" w:cs="Arial"/>
                <w:sz w:val="18"/>
                <w:szCs w:val="18"/>
              </w:rPr>
              <w:t>truck</w:t>
            </w:r>
            <w:proofErr w:type="spellEnd"/>
            <w:r w:rsidRPr="00086889">
              <w:rPr>
                <w:rFonts w:ascii="Arial" w:hAnsi="Arial" w:cs="Arial"/>
                <w:sz w:val="18"/>
                <w:szCs w:val="18"/>
              </w:rPr>
              <w:t xml:space="preserve"> depositados no ECOPONTO, sendo que em cada carga devem ser carregados 250 (duzentos e cinqüenta) pneus tipo caminhão/carreta ou 1.200 (mil e duzentos) pneus de veiculo de passeio. O carregamento deve atender as normas e padrões de transporte estabelecido pelo transportador (forma de arrumação da carga no caminhão de transporte).</w:t>
            </w:r>
          </w:p>
        </w:tc>
        <w:tc>
          <w:tcPr>
            <w:tcW w:w="709" w:type="dxa"/>
            <w:tcBorders>
              <w:top w:val="single" w:sz="4" w:space="0" w:color="auto"/>
              <w:left w:val="single" w:sz="4" w:space="0" w:color="auto"/>
              <w:bottom w:val="single" w:sz="4" w:space="0" w:color="auto"/>
              <w:right w:val="single" w:sz="4" w:space="0" w:color="auto"/>
            </w:tcBorders>
            <w:vAlign w:val="center"/>
            <w:hideMark/>
          </w:tcPr>
          <w:p w:rsidR="00E35DDA" w:rsidRPr="00086889" w:rsidRDefault="00E35DDA" w:rsidP="00A93DF2">
            <w:pPr>
              <w:overflowPunct w:val="0"/>
              <w:autoSpaceDE w:val="0"/>
              <w:autoSpaceDN w:val="0"/>
              <w:adjustRightInd w:val="0"/>
              <w:spacing w:after="0" w:line="240" w:lineRule="auto"/>
              <w:ind w:left="14" w:right="127"/>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30,00</w:t>
            </w:r>
          </w:p>
        </w:tc>
        <w:tc>
          <w:tcPr>
            <w:tcW w:w="567" w:type="dxa"/>
            <w:tcBorders>
              <w:top w:val="single" w:sz="4" w:space="0" w:color="auto"/>
              <w:left w:val="single" w:sz="4" w:space="0" w:color="auto"/>
              <w:bottom w:val="single" w:sz="4" w:space="0" w:color="auto"/>
              <w:right w:val="single" w:sz="4" w:space="0" w:color="auto"/>
            </w:tcBorders>
            <w:vAlign w:val="center"/>
            <w:hideMark/>
          </w:tcPr>
          <w:p w:rsidR="00E35DDA" w:rsidRPr="00086889" w:rsidRDefault="00E35DDA" w:rsidP="00A93DF2">
            <w:pPr>
              <w:overflowPunct w:val="0"/>
              <w:autoSpaceDE w:val="0"/>
              <w:autoSpaceDN w:val="0"/>
              <w:adjustRightInd w:val="0"/>
              <w:spacing w:after="0" w:line="240" w:lineRule="auto"/>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UN</w:t>
            </w:r>
          </w:p>
        </w:tc>
        <w:tc>
          <w:tcPr>
            <w:tcW w:w="1134" w:type="dxa"/>
            <w:tcBorders>
              <w:top w:val="single" w:sz="4" w:space="0" w:color="auto"/>
              <w:left w:val="single" w:sz="4" w:space="0" w:color="auto"/>
              <w:bottom w:val="single" w:sz="4" w:space="0" w:color="auto"/>
              <w:right w:val="single" w:sz="4" w:space="0" w:color="auto"/>
            </w:tcBorders>
            <w:vAlign w:val="center"/>
            <w:hideMark/>
          </w:tcPr>
          <w:p w:rsidR="00E35DDA" w:rsidRPr="00086889" w:rsidRDefault="00E35DDA" w:rsidP="00A93DF2">
            <w:pPr>
              <w:overflowPunct w:val="0"/>
              <w:autoSpaceDE w:val="0"/>
              <w:autoSpaceDN w:val="0"/>
              <w:adjustRightInd w:val="0"/>
              <w:spacing w:after="0" w:line="240" w:lineRule="auto"/>
              <w:ind w:right="127"/>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800,00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E35DDA" w:rsidRPr="00086889" w:rsidRDefault="00E35DDA" w:rsidP="00A93DF2">
            <w:pPr>
              <w:overflowPunct w:val="0"/>
              <w:autoSpaceDE w:val="0"/>
              <w:autoSpaceDN w:val="0"/>
              <w:adjustRightInd w:val="0"/>
              <w:spacing w:after="0" w:line="240" w:lineRule="auto"/>
              <w:ind w:right="126"/>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24.000,00</w:t>
            </w:r>
          </w:p>
        </w:tc>
      </w:tr>
      <w:tr w:rsidR="00E35DDA" w:rsidRPr="00903B93" w:rsidTr="00087CCF">
        <w:trPr>
          <w:trHeight w:val="255"/>
        </w:trPr>
        <w:tc>
          <w:tcPr>
            <w:tcW w:w="714" w:type="dxa"/>
            <w:tcBorders>
              <w:top w:val="single" w:sz="4" w:space="0" w:color="auto"/>
              <w:left w:val="single" w:sz="4" w:space="0" w:color="auto"/>
              <w:bottom w:val="single" w:sz="4" w:space="0" w:color="auto"/>
              <w:right w:val="single" w:sz="4" w:space="0" w:color="auto"/>
            </w:tcBorders>
            <w:vAlign w:val="center"/>
          </w:tcPr>
          <w:p w:rsidR="00E35DDA" w:rsidRPr="00086889" w:rsidRDefault="00E35DDA" w:rsidP="00A93DF2">
            <w:pPr>
              <w:overflowPunct w:val="0"/>
              <w:autoSpaceDE w:val="0"/>
              <w:autoSpaceDN w:val="0"/>
              <w:adjustRightInd w:val="0"/>
              <w:spacing w:after="0" w:line="240" w:lineRule="auto"/>
              <w:jc w:val="center"/>
              <w:textAlignment w:val="baseline"/>
              <w:rPr>
                <w:rFonts w:ascii="Arial" w:eastAsia="Times New Roman" w:hAnsi="Arial" w:cs="Arial"/>
                <w:sz w:val="16"/>
                <w:szCs w:val="16"/>
                <w:lang w:eastAsia="pt-BR"/>
              </w:rPr>
            </w:pPr>
            <w:proofErr w:type="gramStart"/>
            <w:r w:rsidRPr="00086889">
              <w:rPr>
                <w:rFonts w:ascii="Arial" w:eastAsia="Times New Roman" w:hAnsi="Arial" w:cs="Arial"/>
                <w:sz w:val="16"/>
                <w:szCs w:val="16"/>
                <w:lang w:eastAsia="pt-BR"/>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E35DDA" w:rsidRPr="00086889" w:rsidRDefault="00E35DDA" w:rsidP="00A93DF2">
            <w:pPr>
              <w:overflowPunct w:val="0"/>
              <w:autoSpaceDE w:val="0"/>
              <w:autoSpaceDN w:val="0"/>
              <w:adjustRightInd w:val="0"/>
              <w:spacing w:after="0" w:line="240" w:lineRule="auto"/>
              <w:jc w:val="center"/>
              <w:textAlignment w:val="baseline"/>
              <w:rPr>
                <w:rFonts w:ascii="Arial" w:eastAsia="Times New Roman" w:hAnsi="Arial" w:cs="Arial"/>
                <w:sz w:val="16"/>
                <w:szCs w:val="16"/>
                <w:lang w:eastAsia="pt-BR"/>
              </w:rPr>
            </w:pPr>
            <w:proofErr w:type="gramStart"/>
            <w:r w:rsidRPr="00086889">
              <w:rPr>
                <w:rFonts w:ascii="Arial" w:eastAsia="Times New Roman" w:hAnsi="Arial" w:cs="Arial"/>
                <w:sz w:val="16"/>
                <w:szCs w:val="16"/>
                <w:lang w:eastAsia="pt-BR"/>
              </w:rPr>
              <w:t>2</w:t>
            </w:r>
            <w:proofErr w:type="gramEnd"/>
          </w:p>
        </w:tc>
        <w:tc>
          <w:tcPr>
            <w:tcW w:w="4678" w:type="dxa"/>
            <w:tcBorders>
              <w:top w:val="single" w:sz="4" w:space="0" w:color="auto"/>
              <w:left w:val="single" w:sz="4" w:space="0" w:color="auto"/>
              <w:bottom w:val="single" w:sz="4" w:space="0" w:color="auto"/>
              <w:right w:val="single" w:sz="4" w:space="0" w:color="auto"/>
            </w:tcBorders>
          </w:tcPr>
          <w:p w:rsidR="00E35DDA" w:rsidRPr="00086889" w:rsidRDefault="00E35DDA" w:rsidP="009C5E35">
            <w:pPr>
              <w:tabs>
                <w:tab w:val="left" w:pos="135"/>
              </w:tabs>
              <w:overflowPunct w:val="0"/>
              <w:autoSpaceDE w:val="0"/>
              <w:autoSpaceDN w:val="0"/>
              <w:adjustRightInd w:val="0"/>
              <w:spacing w:after="0" w:line="240" w:lineRule="auto"/>
              <w:jc w:val="both"/>
              <w:textAlignment w:val="baseline"/>
              <w:rPr>
                <w:rFonts w:ascii="Arial" w:hAnsi="Arial" w:cs="Arial"/>
                <w:sz w:val="18"/>
                <w:szCs w:val="18"/>
              </w:rPr>
            </w:pPr>
            <w:r w:rsidRPr="00086889">
              <w:rPr>
                <w:rFonts w:ascii="Arial" w:hAnsi="Arial" w:cs="Arial"/>
                <w:sz w:val="18"/>
                <w:szCs w:val="18"/>
              </w:rPr>
              <w:t>Contratação de empresa para realizar serviços de carregamento de 30 cargas de pneus inservíveis em caminhão carreta depositados no ECOPONTO, sendo que em cada carga devem ser carregados 400 (quatrocentos) pneus tipo caminhão/ carreta ou 2.400 (dois mil e quatrocentos) pneus de veículo de passeio. O carregamento deve atender as normas e padrões de transporte estabelecido pelo transportador (forma de arrumação da carga no caminhão de transporte).</w:t>
            </w:r>
          </w:p>
        </w:tc>
        <w:tc>
          <w:tcPr>
            <w:tcW w:w="709" w:type="dxa"/>
            <w:tcBorders>
              <w:top w:val="single" w:sz="4" w:space="0" w:color="auto"/>
              <w:left w:val="single" w:sz="4" w:space="0" w:color="auto"/>
              <w:bottom w:val="single" w:sz="4" w:space="0" w:color="auto"/>
              <w:right w:val="single" w:sz="4" w:space="0" w:color="auto"/>
            </w:tcBorders>
            <w:vAlign w:val="center"/>
          </w:tcPr>
          <w:p w:rsidR="00E35DDA" w:rsidRPr="00086889" w:rsidRDefault="00E35DDA" w:rsidP="00A93DF2">
            <w:pPr>
              <w:overflowPunct w:val="0"/>
              <w:autoSpaceDE w:val="0"/>
              <w:autoSpaceDN w:val="0"/>
              <w:adjustRightInd w:val="0"/>
              <w:spacing w:after="0" w:line="240" w:lineRule="auto"/>
              <w:ind w:left="14" w:right="127"/>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30,00</w:t>
            </w:r>
          </w:p>
        </w:tc>
        <w:tc>
          <w:tcPr>
            <w:tcW w:w="567" w:type="dxa"/>
            <w:tcBorders>
              <w:top w:val="single" w:sz="4" w:space="0" w:color="auto"/>
              <w:left w:val="single" w:sz="4" w:space="0" w:color="auto"/>
              <w:bottom w:val="single" w:sz="4" w:space="0" w:color="auto"/>
              <w:right w:val="single" w:sz="4" w:space="0" w:color="auto"/>
            </w:tcBorders>
            <w:vAlign w:val="center"/>
          </w:tcPr>
          <w:p w:rsidR="00E35DDA" w:rsidRPr="00086889" w:rsidRDefault="00E35DDA" w:rsidP="00A93DF2">
            <w:pPr>
              <w:overflowPunct w:val="0"/>
              <w:autoSpaceDE w:val="0"/>
              <w:autoSpaceDN w:val="0"/>
              <w:adjustRightInd w:val="0"/>
              <w:spacing w:after="0" w:line="240" w:lineRule="auto"/>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UN</w:t>
            </w:r>
          </w:p>
        </w:tc>
        <w:tc>
          <w:tcPr>
            <w:tcW w:w="1134" w:type="dxa"/>
            <w:tcBorders>
              <w:top w:val="single" w:sz="4" w:space="0" w:color="auto"/>
              <w:left w:val="single" w:sz="4" w:space="0" w:color="auto"/>
              <w:bottom w:val="single" w:sz="4" w:space="0" w:color="auto"/>
              <w:right w:val="single" w:sz="4" w:space="0" w:color="auto"/>
            </w:tcBorders>
            <w:vAlign w:val="center"/>
          </w:tcPr>
          <w:p w:rsidR="00E35DDA" w:rsidRPr="00086889" w:rsidRDefault="00E35DDA" w:rsidP="00A93DF2">
            <w:pPr>
              <w:overflowPunct w:val="0"/>
              <w:autoSpaceDE w:val="0"/>
              <w:autoSpaceDN w:val="0"/>
              <w:adjustRightInd w:val="0"/>
              <w:spacing w:after="0" w:line="240" w:lineRule="auto"/>
              <w:ind w:right="127"/>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1.050,00</w:t>
            </w:r>
          </w:p>
        </w:tc>
        <w:tc>
          <w:tcPr>
            <w:tcW w:w="1134" w:type="dxa"/>
            <w:tcBorders>
              <w:top w:val="single" w:sz="4" w:space="0" w:color="auto"/>
              <w:left w:val="single" w:sz="4" w:space="0" w:color="auto"/>
              <w:bottom w:val="single" w:sz="4" w:space="0" w:color="auto"/>
              <w:right w:val="single" w:sz="4" w:space="0" w:color="auto"/>
            </w:tcBorders>
            <w:vAlign w:val="center"/>
          </w:tcPr>
          <w:p w:rsidR="00E35DDA" w:rsidRPr="00903B93" w:rsidRDefault="00E35DDA" w:rsidP="00A93DF2">
            <w:pPr>
              <w:overflowPunct w:val="0"/>
              <w:autoSpaceDE w:val="0"/>
              <w:autoSpaceDN w:val="0"/>
              <w:adjustRightInd w:val="0"/>
              <w:spacing w:after="0" w:line="240" w:lineRule="auto"/>
              <w:ind w:right="126"/>
              <w:jc w:val="center"/>
              <w:textAlignment w:val="baseline"/>
              <w:rPr>
                <w:rFonts w:ascii="Arial" w:eastAsia="Times New Roman" w:hAnsi="Arial" w:cs="Arial"/>
                <w:sz w:val="16"/>
                <w:szCs w:val="16"/>
                <w:lang w:eastAsia="pt-BR"/>
              </w:rPr>
            </w:pPr>
            <w:r w:rsidRPr="00086889">
              <w:rPr>
                <w:rFonts w:ascii="Arial" w:eastAsia="Times New Roman" w:hAnsi="Arial" w:cs="Arial"/>
                <w:sz w:val="16"/>
                <w:szCs w:val="16"/>
                <w:lang w:eastAsia="pt-BR"/>
              </w:rPr>
              <w:t>31.500,00</w:t>
            </w:r>
          </w:p>
        </w:tc>
      </w:tr>
    </w:tbl>
    <w:p w:rsidR="00DC0C58" w:rsidRPr="00903B93"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903B93"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903B93"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903B93"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903B93"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903B93"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903B93" w:rsidRDefault="00DC0C58" w:rsidP="00DC0C58">
      <w:pPr>
        <w:overflowPunct w:val="0"/>
        <w:autoSpaceDE w:val="0"/>
        <w:autoSpaceDN w:val="0"/>
        <w:adjustRightInd w:val="0"/>
        <w:spacing w:after="0" w:line="240" w:lineRule="auto"/>
        <w:textAlignment w:val="baseline"/>
        <w:rPr>
          <w:rFonts w:ascii="Arial" w:eastAsia="Times New Roman" w:hAnsi="Arial" w:cs="Arial"/>
          <w:sz w:val="2"/>
          <w:szCs w:val="2"/>
          <w:lang w:eastAsia="pt-BR"/>
        </w:rPr>
      </w:pPr>
    </w:p>
    <w:p w:rsidR="00DC0C58" w:rsidRPr="00903B93" w:rsidRDefault="00DC0C58" w:rsidP="00DC0C58">
      <w:pPr>
        <w:overflowPunct w:val="0"/>
        <w:autoSpaceDE w:val="0"/>
        <w:autoSpaceDN w:val="0"/>
        <w:adjustRightInd w:val="0"/>
        <w:spacing w:after="0" w:line="240" w:lineRule="auto"/>
        <w:jc w:val="right"/>
        <w:textAlignment w:val="baseline"/>
        <w:rPr>
          <w:rFonts w:ascii="Arial" w:eastAsia="Times New Roman" w:hAnsi="Arial" w:cs="Arial"/>
          <w:szCs w:val="20"/>
          <w:lang w:eastAsia="pt-BR"/>
        </w:rPr>
      </w:pPr>
    </w:p>
    <w:p w:rsidR="00DC0C58" w:rsidRPr="00903B93" w:rsidRDefault="00DC0C58" w:rsidP="00DC0C58"/>
    <w:p w:rsidR="00E116BE" w:rsidRDefault="00E116BE"/>
    <w:sectPr w:rsidR="00E116BE" w:rsidSect="00A93DF2">
      <w:headerReference w:type="default" r:id="rId15"/>
      <w:footerReference w:type="even" r:id="rId16"/>
      <w:footerReference w:type="default" r:id="rId17"/>
      <w:headerReference w:type="first" r:id="rId18"/>
      <w:pgSz w:w="11907" w:h="16840" w:code="9"/>
      <w:pgMar w:top="1843" w:right="1134" w:bottom="993" w:left="1134" w:header="720" w:footer="38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127" w:rsidRDefault="00C91127" w:rsidP="004E4869">
      <w:pPr>
        <w:spacing w:after="0" w:line="240" w:lineRule="auto"/>
      </w:pPr>
      <w:r>
        <w:separator/>
      </w:r>
    </w:p>
  </w:endnote>
  <w:endnote w:type="continuationSeparator" w:id="0">
    <w:p w:rsidR="00C91127" w:rsidRDefault="00C91127" w:rsidP="004E48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127" w:rsidRDefault="00C91127">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91127" w:rsidRDefault="00C91127">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127" w:rsidRDefault="00C91127" w:rsidP="00A93DF2">
    <w:pPr>
      <w:pStyle w:val="Rodap"/>
      <w:jc w:val="center"/>
      <w:rPr>
        <w:rFonts w:ascii="Bookman Old Style" w:hAnsi="Bookman Old Style"/>
        <w:sz w:val="16"/>
      </w:rPr>
    </w:pPr>
    <w:r w:rsidRPr="004E4869">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C91127" w:rsidRDefault="00C91127" w:rsidP="00A93DF2">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C91127" w:rsidRPr="00D84521" w:rsidRDefault="00C91127" w:rsidP="00A93DF2">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127" w:rsidRDefault="00C91127" w:rsidP="004E4869">
      <w:pPr>
        <w:spacing w:after="0" w:line="240" w:lineRule="auto"/>
      </w:pPr>
      <w:r>
        <w:separator/>
      </w:r>
    </w:p>
  </w:footnote>
  <w:footnote w:type="continuationSeparator" w:id="0">
    <w:p w:rsidR="00C91127" w:rsidRDefault="00C91127" w:rsidP="004E48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127" w:rsidRPr="00945DA4" w:rsidRDefault="00C91127" w:rsidP="00A93DF2">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w:pict>
    </w:r>
    <w:r w:rsidRPr="00945DA4">
      <w:rPr>
        <w:rFonts w:ascii="Book Antiqua" w:hAnsi="Book Antiqua" w:cs="Arial"/>
        <w:sz w:val="28"/>
        <w:szCs w:val="28"/>
        <w:u w:val="none"/>
      </w:rPr>
      <w:t>MUNICÍPIO DE IJUÍ – PODER EXECUTIVO</w:t>
    </w:r>
  </w:p>
  <w:p w:rsidR="00C91127" w:rsidRPr="00E34457" w:rsidRDefault="00C91127" w:rsidP="00A93DF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91127" w:rsidRPr="00E34457" w:rsidRDefault="00C91127" w:rsidP="00A93DF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91127" w:rsidRDefault="00C91127">
    <w:pPr>
      <w:pStyle w:val="Cabealho"/>
    </w:pPr>
    <w:r w:rsidRPr="004E4869">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127" w:rsidRDefault="00C91127">
    <w:pPr>
      <w:pStyle w:val="Cabealho"/>
      <w:spacing w:before="60" w:after="60"/>
      <w:jc w:val="center"/>
      <w:rPr>
        <w:rFonts w:ascii="Arial" w:hAnsi="Arial" w:cs="Arial"/>
        <w:b/>
        <w:bCs/>
        <w:sz w:val="22"/>
      </w:rPr>
    </w:pPr>
    <w:r>
      <w:rPr>
        <w:rFonts w:ascii="Arial" w:hAnsi="Arial" w:cs="Arial"/>
        <w:b/>
        <w:bCs/>
        <w:sz w:val="22"/>
      </w:rPr>
      <w:t>PREFEITURA MUNICIPAL DE SANTA ROSA</w:t>
    </w:r>
  </w:p>
  <w:p w:rsidR="00C91127" w:rsidRDefault="00C91127">
    <w:pPr>
      <w:pStyle w:val="Cabealho"/>
      <w:spacing w:before="60" w:after="60"/>
      <w:jc w:val="center"/>
      <w:rPr>
        <w:rFonts w:ascii="Arial" w:hAnsi="Arial" w:cs="Arial"/>
      </w:rPr>
    </w:pPr>
    <w:r>
      <w:rPr>
        <w:rFonts w:ascii="Arial" w:hAnsi="Arial" w:cs="Arial"/>
      </w:rPr>
      <w:t>Av. Expedicionário Weber, 2983 – B. Cruzeiro – Santa Rosa/RS – CEP 98900-000</w:t>
    </w:r>
  </w:p>
  <w:p w:rsidR="00C91127" w:rsidRDefault="00C91127">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C91127" w:rsidRDefault="00C91127">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C91127" w:rsidRDefault="00C91127">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5">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8">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0">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75BF6456"/>
    <w:multiLevelType w:val="hybridMultilevel"/>
    <w:tmpl w:val="121614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num w:numId="1">
    <w:abstractNumId w:val="3"/>
  </w:num>
  <w:num w:numId="2">
    <w:abstractNumId w:val="0"/>
  </w:num>
  <w:num w:numId="3">
    <w:abstractNumId w:val="11"/>
  </w:num>
  <w:num w:numId="4">
    <w:abstractNumId w:val="1"/>
  </w:num>
  <w:num w:numId="5">
    <w:abstractNumId w:val="5"/>
  </w:num>
  <w:num w:numId="6">
    <w:abstractNumId w:val="9"/>
  </w:num>
  <w:num w:numId="7">
    <w:abstractNumId w:val="7"/>
  </w:num>
  <w:num w:numId="8">
    <w:abstractNumId w:val="2"/>
  </w:num>
  <w:num w:numId="9">
    <w:abstractNumId w:val="4"/>
  </w:num>
  <w:num w:numId="10">
    <w:abstractNumId w:val="8"/>
  </w:num>
  <w:num w:numId="11">
    <w:abstractNumId w:val="10"/>
  </w:num>
  <w:num w:numId="12">
    <w:abstractNumId w:val="13"/>
  </w:num>
  <w:num w:numId="13">
    <w:abstractNumId w:val="6"/>
  </w:num>
  <w:num w:numId="14">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C0C58"/>
    <w:rsid w:val="00070692"/>
    <w:rsid w:val="00086889"/>
    <w:rsid w:val="002537E6"/>
    <w:rsid w:val="004C460E"/>
    <w:rsid w:val="004E4869"/>
    <w:rsid w:val="00942BAA"/>
    <w:rsid w:val="00A93DF2"/>
    <w:rsid w:val="00B60E6E"/>
    <w:rsid w:val="00C36FBA"/>
    <w:rsid w:val="00C91127"/>
    <w:rsid w:val="00C9602A"/>
    <w:rsid w:val="00D927AB"/>
    <w:rsid w:val="00DC0C58"/>
    <w:rsid w:val="00E116BE"/>
    <w:rsid w:val="00E35DDA"/>
    <w:rsid w:val="00F27598"/>
    <w:rsid w:val="00F81FF4"/>
    <w:rsid w:val="00FC7DE3"/>
    <w:rsid w:val="00FE2D2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6BE"/>
    <w:rPr>
      <w:rFonts w:ascii="Times New Roman" w:hAnsi="Times New Roman" w:cs="Times New Roman"/>
      <w:sz w:val="20"/>
    </w:rPr>
  </w:style>
  <w:style w:type="paragraph" w:styleId="Ttulo1">
    <w:name w:val="heading 1"/>
    <w:basedOn w:val="Normal"/>
    <w:next w:val="Normal"/>
    <w:link w:val="Ttulo1Char"/>
    <w:qFormat/>
    <w:rsid w:val="00DC0C58"/>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DC0C58"/>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DC0C58"/>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DC0C58"/>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DC0C58"/>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DC0C58"/>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DC0C58"/>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DC0C58"/>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DC0C58"/>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C0C58"/>
    <w:rPr>
      <w:rFonts w:ascii="Arial" w:eastAsia="Times New Roman" w:hAnsi="Arial" w:cs="Times New Roman"/>
      <w:szCs w:val="20"/>
      <w:u w:val="single"/>
      <w:lang w:eastAsia="pt-BR"/>
    </w:rPr>
  </w:style>
  <w:style w:type="character" w:customStyle="1" w:styleId="Ttulo2Char">
    <w:name w:val="Título 2 Char"/>
    <w:basedOn w:val="Fontepargpadro"/>
    <w:link w:val="Ttulo2"/>
    <w:rsid w:val="00DC0C58"/>
    <w:rPr>
      <w:rFonts w:ascii="Arial" w:eastAsia="Times New Roman" w:hAnsi="Arial" w:cs="Times New Roman"/>
      <w:b/>
      <w:szCs w:val="20"/>
      <w:lang w:eastAsia="pt-BR"/>
    </w:rPr>
  </w:style>
  <w:style w:type="character" w:customStyle="1" w:styleId="Ttulo3Char">
    <w:name w:val="Título 3 Char"/>
    <w:basedOn w:val="Fontepargpadro"/>
    <w:link w:val="Ttulo3"/>
    <w:rsid w:val="00DC0C58"/>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DC0C58"/>
    <w:rPr>
      <w:rFonts w:ascii="Arial" w:eastAsia="Times New Roman" w:hAnsi="Arial" w:cs="Arial"/>
      <w:b/>
      <w:sz w:val="20"/>
      <w:szCs w:val="20"/>
      <w:lang w:eastAsia="pt-BR"/>
    </w:rPr>
  </w:style>
  <w:style w:type="character" w:customStyle="1" w:styleId="Ttulo5Char">
    <w:name w:val="Título 5 Char"/>
    <w:basedOn w:val="Fontepargpadro"/>
    <w:link w:val="Ttulo5"/>
    <w:rsid w:val="00DC0C58"/>
    <w:rPr>
      <w:rFonts w:ascii="Arial" w:eastAsia="Times New Roman" w:hAnsi="Arial" w:cs="Arial"/>
      <w:b/>
      <w:sz w:val="20"/>
      <w:szCs w:val="20"/>
      <w:lang w:eastAsia="pt-BR"/>
    </w:rPr>
  </w:style>
  <w:style w:type="character" w:customStyle="1" w:styleId="Ttulo6Char">
    <w:name w:val="Título 6 Char"/>
    <w:basedOn w:val="Fontepargpadro"/>
    <w:link w:val="Ttulo6"/>
    <w:rsid w:val="00DC0C58"/>
    <w:rPr>
      <w:rFonts w:ascii="Arial" w:eastAsia="Times New Roman" w:hAnsi="Arial" w:cs="Arial"/>
      <w:b/>
      <w:sz w:val="20"/>
      <w:szCs w:val="20"/>
      <w:lang w:eastAsia="pt-BR"/>
    </w:rPr>
  </w:style>
  <w:style w:type="character" w:customStyle="1" w:styleId="Ttulo7Char">
    <w:name w:val="Título 7 Char"/>
    <w:basedOn w:val="Fontepargpadro"/>
    <w:link w:val="Ttulo7"/>
    <w:rsid w:val="00DC0C58"/>
    <w:rPr>
      <w:rFonts w:ascii="Arial" w:eastAsia="Times New Roman" w:hAnsi="Arial" w:cs="Arial"/>
      <w:b/>
      <w:sz w:val="20"/>
      <w:szCs w:val="20"/>
      <w:lang w:eastAsia="pt-BR"/>
    </w:rPr>
  </w:style>
  <w:style w:type="character" w:customStyle="1" w:styleId="Ttulo8Char">
    <w:name w:val="Título 8 Char"/>
    <w:basedOn w:val="Fontepargpadro"/>
    <w:link w:val="Ttulo8"/>
    <w:rsid w:val="00DC0C58"/>
    <w:rPr>
      <w:rFonts w:ascii="Arial" w:eastAsia="Times New Roman" w:hAnsi="Arial" w:cs="Arial"/>
      <w:b/>
      <w:sz w:val="20"/>
      <w:szCs w:val="20"/>
      <w:lang w:eastAsia="pt-BR"/>
    </w:rPr>
  </w:style>
  <w:style w:type="character" w:customStyle="1" w:styleId="Ttulo9Char">
    <w:name w:val="Título 9 Char"/>
    <w:basedOn w:val="Fontepargpadro"/>
    <w:link w:val="Ttulo9"/>
    <w:rsid w:val="00DC0C58"/>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DC0C58"/>
  </w:style>
  <w:style w:type="character" w:styleId="Nmerodepgina">
    <w:name w:val="page number"/>
    <w:basedOn w:val="Fontepargpadro"/>
    <w:semiHidden/>
    <w:rsid w:val="00DC0C58"/>
  </w:style>
  <w:style w:type="paragraph" w:styleId="Rodap">
    <w:name w:val="footer"/>
    <w:basedOn w:val="Normal"/>
    <w:link w:val="RodapChar"/>
    <w:rsid w:val="00DC0C58"/>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DC0C58"/>
    <w:rPr>
      <w:rFonts w:ascii="Times New Roman" w:eastAsia="Times New Roman" w:hAnsi="Times New Roman" w:cs="Times New Roman"/>
      <w:sz w:val="20"/>
      <w:szCs w:val="20"/>
      <w:lang w:eastAsia="pt-BR"/>
    </w:rPr>
  </w:style>
  <w:style w:type="paragraph" w:styleId="Cabealho">
    <w:name w:val="header"/>
    <w:basedOn w:val="Normal"/>
    <w:link w:val="CabealhoChar"/>
    <w:rsid w:val="00DC0C58"/>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DC0C58"/>
    <w:rPr>
      <w:rFonts w:ascii="Times New Roman" w:eastAsia="Times New Roman" w:hAnsi="Times New Roman" w:cs="Times New Roman"/>
      <w:sz w:val="20"/>
      <w:szCs w:val="20"/>
      <w:lang w:eastAsia="pt-BR"/>
    </w:rPr>
  </w:style>
  <w:style w:type="character" w:styleId="Hyperlink">
    <w:name w:val="Hyperlink"/>
    <w:rsid w:val="00DC0C58"/>
    <w:rPr>
      <w:color w:val="0000FF"/>
      <w:u w:val="single"/>
    </w:rPr>
  </w:style>
  <w:style w:type="paragraph" w:styleId="Recuodecorpodetexto">
    <w:name w:val="Body Text Indent"/>
    <w:basedOn w:val="Normal"/>
    <w:link w:val="RecuodecorpodetextoChar"/>
    <w:semiHidden/>
    <w:rsid w:val="00DC0C58"/>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DC0C58"/>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DC0C58"/>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DC0C58"/>
    <w:rPr>
      <w:rFonts w:ascii="Arial" w:eastAsia="Times New Roman" w:hAnsi="Arial" w:cs="Arial"/>
      <w:szCs w:val="20"/>
      <w:lang w:eastAsia="pt-BR"/>
    </w:rPr>
  </w:style>
  <w:style w:type="paragraph" w:styleId="Recuodecorpodetexto3">
    <w:name w:val="Body Text Indent 3"/>
    <w:basedOn w:val="Normal"/>
    <w:link w:val="Recuodecorpodetexto3Char"/>
    <w:semiHidden/>
    <w:rsid w:val="00DC0C58"/>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DC0C58"/>
    <w:rPr>
      <w:rFonts w:ascii="Arial" w:eastAsia="Times New Roman" w:hAnsi="Arial" w:cs="Arial"/>
      <w:szCs w:val="20"/>
      <w:lang w:eastAsia="pt-BR"/>
    </w:rPr>
  </w:style>
  <w:style w:type="paragraph" w:customStyle="1" w:styleId="DivisodeTabelas">
    <w:name w:val="Divisão de Tabelas"/>
    <w:basedOn w:val="Normal"/>
    <w:rsid w:val="00DC0C58"/>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DC0C58"/>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DC0C58"/>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DC0C58"/>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DC0C58"/>
    <w:rPr>
      <w:rFonts w:ascii="Times New Roman" w:eastAsia="Times New Roman" w:hAnsi="Times New Roman" w:cs="Times New Roman"/>
      <w:sz w:val="24"/>
      <w:szCs w:val="24"/>
      <w:lang w:eastAsia="pt-BR"/>
    </w:rPr>
  </w:style>
  <w:style w:type="paragraph" w:styleId="Ttulo">
    <w:name w:val="Title"/>
    <w:basedOn w:val="Normal"/>
    <w:link w:val="TtuloChar"/>
    <w:qFormat/>
    <w:rsid w:val="00DC0C58"/>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DC0C58"/>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DC0C58"/>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DC0C58"/>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DC0C58"/>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DC0C58"/>
    <w:rPr>
      <w:rFonts w:ascii="Arial" w:eastAsia="Times New Roman" w:hAnsi="Arial" w:cs="Times New Roman"/>
      <w:b/>
      <w:sz w:val="24"/>
      <w:szCs w:val="20"/>
      <w:lang w:eastAsia="pt-BR"/>
    </w:rPr>
  </w:style>
  <w:style w:type="character" w:styleId="HiperlinkVisitado">
    <w:name w:val="FollowedHyperlink"/>
    <w:semiHidden/>
    <w:rsid w:val="00DC0C58"/>
    <w:rPr>
      <w:color w:val="800080"/>
      <w:u w:val="single"/>
    </w:rPr>
  </w:style>
  <w:style w:type="paragraph" w:styleId="PargrafodaLista">
    <w:name w:val="List Paragraph"/>
    <w:basedOn w:val="Normal"/>
    <w:uiPriority w:val="34"/>
    <w:qFormat/>
    <w:rsid w:val="00DC0C58"/>
    <w:pPr>
      <w:overflowPunct w:val="0"/>
      <w:autoSpaceDE w:val="0"/>
      <w:autoSpaceDN w:val="0"/>
      <w:adjustRightInd w:val="0"/>
      <w:spacing w:after="0" w:line="240" w:lineRule="auto"/>
      <w:ind w:left="708"/>
      <w:textAlignment w:val="baseline"/>
    </w:pPr>
    <w:rPr>
      <w:rFonts w:eastAsia="Times New Roman"/>
      <w:szCs w:val="20"/>
      <w:lang w:eastAsia="pt-BR"/>
    </w:rPr>
  </w:style>
  <w:style w:type="table" w:styleId="Tabelacomgrade">
    <w:name w:val="Table Grid"/>
    <w:basedOn w:val="Tabelanormal"/>
    <w:rsid w:val="00DC0C5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DC0C5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planalto.gov.br/ccivil_03/LEIS/L8666cons.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23</Pages>
  <Words>8104</Words>
  <Characters>43762</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amanda.baldissera</dc:creator>
  <cp:lastModifiedBy>amanda.baldissera</cp:lastModifiedBy>
  <cp:revision>14</cp:revision>
  <dcterms:created xsi:type="dcterms:W3CDTF">2019-06-27T17:59:00Z</dcterms:created>
  <dcterms:modified xsi:type="dcterms:W3CDTF">2019-06-28T14:05:00Z</dcterms:modified>
</cp:coreProperties>
</file>