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69" w:rsidRPr="00F05649" w:rsidRDefault="00AA5769">
      <w:pPr>
        <w:jc w:val="center"/>
        <w:rPr>
          <w:rFonts w:ascii="Arial" w:hAnsi="Arial" w:cs="Arial"/>
        </w:rPr>
      </w:pPr>
    </w:p>
    <w:p w:rsidR="00AA5769" w:rsidRPr="00F05649" w:rsidRDefault="00AA5769">
      <w:pPr>
        <w:jc w:val="center"/>
        <w:rPr>
          <w:rFonts w:ascii="Arial" w:hAnsi="Arial" w:cs="Arial"/>
          <w:b/>
          <w:sz w:val="24"/>
          <w:szCs w:val="24"/>
        </w:rPr>
      </w:pPr>
    </w:p>
    <w:p w:rsidR="00AA5769" w:rsidRPr="00F05649" w:rsidRDefault="00B76CCC">
      <w:pPr>
        <w:jc w:val="center"/>
        <w:rPr>
          <w:rFonts w:ascii="Arial" w:hAnsi="Arial" w:cs="Arial"/>
          <w:b/>
          <w:sz w:val="24"/>
          <w:szCs w:val="24"/>
        </w:rPr>
      </w:pPr>
      <w:r w:rsidRPr="00F05649">
        <w:rPr>
          <w:rFonts w:ascii="Arial" w:hAnsi="Arial" w:cs="Arial"/>
          <w:b/>
          <w:sz w:val="24"/>
          <w:szCs w:val="24"/>
        </w:rPr>
        <w:t>AVISO DE LICITAÇÃO</w:t>
      </w:r>
    </w:p>
    <w:p w:rsidR="00AA5769" w:rsidRPr="00F05649" w:rsidRDefault="00AA5769">
      <w:pPr>
        <w:jc w:val="both"/>
        <w:rPr>
          <w:rFonts w:ascii="Arial" w:hAnsi="Arial" w:cs="Arial"/>
        </w:rPr>
      </w:pPr>
    </w:p>
    <w:p w:rsidR="00AA5769" w:rsidRPr="00F05649" w:rsidRDefault="00B76CCC">
      <w:pPr>
        <w:jc w:val="both"/>
      </w:pPr>
      <w:r w:rsidRPr="00F05649">
        <w:rPr>
          <w:rFonts w:ascii="Arial" w:hAnsi="Arial" w:cs="Arial"/>
        </w:rPr>
        <w:t xml:space="preserve">O Município de </w:t>
      </w:r>
      <w:proofErr w:type="spellStart"/>
      <w:r w:rsidRPr="00F05649">
        <w:rPr>
          <w:rFonts w:ascii="Arial" w:hAnsi="Arial" w:cs="Arial"/>
        </w:rPr>
        <w:t>Ijuí</w:t>
      </w:r>
      <w:proofErr w:type="spellEnd"/>
      <w:r w:rsidRPr="00F05649">
        <w:rPr>
          <w:rFonts w:ascii="Arial" w:hAnsi="Arial" w:cs="Arial"/>
        </w:rPr>
        <w:t>/RS – Poder Executivo, através da Coordenadoria de Compras (COPAM) da Secretaria Municipal da Fazenda, torna público que realizará a licitação a seguir caracterizada, de acordo com as disposições contidas na Lei Federal nº 10.520/02, Lei Complementar nº 123/2006 e alterações promovidas pela Lei Complementar nº 147/2014, Decreto Federal n° 10.024/2019 e Decreto Municipal n° 7.074/2020, com aplicação subsidiária da Lei Federal nº 8.666/93 e de toda a legislação aplicável à espécie:</w:t>
      </w:r>
    </w:p>
    <w:p w:rsidR="00AA5769" w:rsidRPr="00F05649" w:rsidRDefault="00AA5769">
      <w:pPr>
        <w:jc w:val="both"/>
        <w:rPr>
          <w:rFonts w:ascii="Arial" w:hAnsi="Arial" w:cs="Arial"/>
        </w:rPr>
      </w:pPr>
    </w:p>
    <w:tbl>
      <w:tblPr>
        <w:tblW w:w="9690" w:type="dxa"/>
        <w:tblInd w:w="-70" w:type="dxa"/>
        <w:tblCellMar>
          <w:left w:w="70" w:type="dxa"/>
          <w:right w:w="70" w:type="dxa"/>
        </w:tblCellMar>
        <w:tblLook w:val="0000"/>
      </w:tblPr>
      <w:tblGrid>
        <w:gridCol w:w="9690"/>
      </w:tblGrid>
      <w:tr w:rsidR="00AA5769" w:rsidRPr="00F05649">
        <w:tc>
          <w:tcPr>
            <w:tcW w:w="9690" w:type="dxa"/>
            <w:shd w:val="clear" w:color="auto" w:fill="auto"/>
          </w:tcPr>
          <w:p w:rsidR="00AA5769" w:rsidRPr="00F05649" w:rsidRDefault="00B76CCC">
            <w:pPr>
              <w:jc w:val="both"/>
            </w:pPr>
            <w:r w:rsidRPr="00F05649">
              <w:rPr>
                <w:rFonts w:ascii="Arial" w:hAnsi="Arial" w:cs="Arial"/>
                <w:b/>
                <w:bCs/>
              </w:rPr>
              <w:t>PREGÃO ELETRÔNICO N°</w:t>
            </w:r>
            <w:r w:rsidRPr="00F05649">
              <w:rPr>
                <w:rFonts w:ascii="Arial" w:hAnsi="Arial" w:cs="Arial"/>
              </w:rPr>
              <w:t xml:space="preserve"> </w:t>
            </w:r>
            <w:bookmarkStart w:id="0" w:name="__UnoMark__2304_4104179101"/>
            <w:bookmarkStart w:id="1" w:name="__UnoMark__2303_4104179101"/>
            <w:bookmarkEnd w:id="0"/>
            <w:r w:rsidRPr="00F05649">
              <w:rPr>
                <w:rFonts w:ascii="Arial" w:hAnsi="Arial" w:cs="Arial"/>
              </w:rPr>
              <w:t>83</w:t>
            </w:r>
            <w:bookmarkEnd w:id="1"/>
            <w:r w:rsidRPr="00F05649">
              <w:rPr>
                <w:rFonts w:ascii="Arial" w:hAnsi="Arial"/>
              </w:rPr>
              <w:t>/</w:t>
            </w:r>
            <w:bookmarkStart w:id="2" w:name="__UnoMark__2328_4104179101"/>
            <w:bookmarkStart w:id="3" w:name="__UnoMark__2327_4104179101"/>
            <w:bookmarkEnd w:id="2"/>
            <w:r w:rsidRPr="00F05649">
              <w:rPr>
                <w:rFonts w:ascii="Arial" w:hAnsi="Arial"/>
              </w:rPr>
              <w:t>2020</w:t>
            </w:r>
            <w:bookmarkEnd w:id="3"/>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hAnsi="Arial" w:cs="Arial"/>
                <w:b/>
                <w:bCs/>
              </w:rPr>
              <w:t>PROCESSO N°:</w:t>
            </w:r>
            <w:r w:rsidRPr="00F05649">
              <w:rPr>
                <w:rFonts w:ascii="Arial" w:hAnsi="Arial" w:cs="Arial"/>
              </w:rPr>
              <w:t xml:space="preserve"> </w:t>
            </w:r>
            <w:bookmarkStart w:id="4" w:name="__UnoMark__2356_4104179101"/>
            <w:bookmarkStart w:id="5" w:name="__UnoMark__2355_4104179101"/>
            <w:bookmarkEnd w:id="4"/>
            <w:r w:rsidRPr="00F05649">
              <w:rPr>
                <w:rFonts w:ascii="Arial" w:hAnsi="Arial" w:cs="Arial"/>
              </w:rPr>
              <w:t>969</w:t>
            </w:r>
            <w:bookmarkEnd w:id="5"/>
            <w:r w:rsidRPr="00F05649">
              <w:rPr>
                <w:rFonts w:ascii="Arial" w:hAnsi="Arial"/>
              </w:rPr>
              <w:t>/</w:t>
            </w:r>
            <w:bookmarkStart w:id="6" w:name="__UnoMark__2354_4104179101"/>
            <w:bookmarkStart w:id="7" w:name="__UnoMark__2353_4104179101"/>
            <w:bookmarkEnd w:id="6"/>
            <w:r w:rsidRPr="00F05649">
              <w:rPr>
                <w:rFonts w:ascii="Arial" w:hAnsi="Arial" w:cs="Arial"/>
              </w:rPr>
              <w:t>2020</w:t>
            </w:r>
            <w:bookmarkEnd w:id="7"/>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hAnsi="Arial" w:cs="Arial"/>
                <w:b/>
                <w:bCs/>
              </w:rPr>
              <w:t>OBJETO:</w:t>
            </w:r>
            <w:r w:rsidRPr="00F05649">
              <w:rPr>
                <w:rFonts w:ascii="Arial" w:hAnsi="Arial" w:cs="Arial"/>
              </w:rPr>
              <w:t xml:space="preserve"> </w:t>
            </w:r>
            <w:bookmarkStart w:id="8" w:name="__UnoMark__2360_4104179101"/>
            <w:bookmarkEnd w:id="8"/>
            <w:r w:rsidR="00B37C62" w:rsidRPr="00F05649">
              <w:rPr>
                <w:rFonts w:ascii="Arial" w:hAnsi="Arial" w:cs="Arial"/>
              </w:rPr>
              <w:t>Aquisição de equipamentos e acessórios de informática</w:t>
            </w:r>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1020"/>
        <w:gridCol w:w="8689"/>
      </w:tblGrid>
      <w:tr w:rsidR="00AA5769" w:rsidRPr="00F05649">
        <w:tc>
          <w:tcPr>
            <w:tcW w:w="1020" w:type="dxa"/>
            <w:shd w:val="clear" w:color="auto" w:fill="auto"/>
          </w:tcPr>
          <w:p w:rsidR="00AA5769" w:rsidRPr="00F05649" w:rsidRDefault="00B76CCC">
            <w:pPr>
              <w:jc w:val="both"/>
            </w:pPr>
            <w:r w:rsidRPr="00F05649">
              <w:rPr>
                <w:rFonts w:ascii="Arial" w:hAnsi="Arial" w:cs="Arial"/>
                <w:b/>
                <w:bCs/>
              </w:rPr>
              <w:t>ÓRGÃO:</w:t>
            </w:r>
            <w:r w:rsidRPr="00F05649">
              <w:rPr>
                <w:rFonts w:ascii="Arial" w:hAnsi="Arial" w:cs="Arial"/>
              </w:rPr>
              <w:t xml:space="preserve"> </w:t>
            </w:r>
          </w:p>
        </w:tc>
        <w:tc>
          <w:tcPr>
            <w:tcW w:w="8689" w:type="dxa"/>
            <w:shd w:val="clear" w:color="auto" w:fill="auto"/>
          </w:tcPr>
          <w:p w:rsidR="00AA5769" w:rsidRPr="00F05649" w:rsidRDefault="00B76CCC">
            <w:pPr>
              <w:jc w:val="both"/>
              <w:rPr>
                <w:rFonts w:ascii="Arial" w:hAnsi="Arial"/>
              </w:rPr>
            </w:pPr>
            <w:bookmarkStart w:id="9" w:name="__UnoMark__2502_4104179101"/>
            <w:bookmarkStart w:id="10" w:name="__UnoMark__2501_4104179101"/>
            <w:bookmarkEnd w:id="9"/>
            <w:r w:rsidRPr="00F05649">
              <w:rPr>
                <w:rFonts w:ascii="Arial" w:hAnsi="Arial"/>
              </w:rPr>
              <w:t>Sec. Mun. de Planejamento. e Reg. Urbana</w:t>
            </w:r>
            <w:bookmarkEnd w:id="10"/>
          </w:p>
        </w:tc>
      </w:tr>
      <w:tr w:rsidR="00AA5769" w:rsidRPr="00F05649">
        <w:tc>
          <w:tcPr>
            <w:tcW w:w="1020" w:type="dxa"/>
            <w:shd w:val="clear" w:color="auto" w:fill="auto"/>
          </w:tcPr>
          <w:p w:rsidR="00AA5769" w:rsidRPr="00F05649" w:rsidRDefault="00AA5769">
            <w:pPr>
              <w:jc w:val="both"/>
            </w:pPr>
          </w:p>
        </w:tc>
        <w:tc>
          <w:tcPr>
            <w:tcW w:w="8689" w:type="dxa"/>
            <w:shd w:val="clear" w:color="auto" w:fill="auto"/>
          </w:tcPr>
          <w:p w:rsidR="00AA5769" w:rsidRPr="00F05649" w:rsidRDefault="00B76CCC">
            <w:pPr>
              <w:jc w:val="both"/>
              <w:rPr>
                <w:rFonts w:ascii="Arial" w:hAnsi="Arial"/>
              </w:rPr>
            </w:pPr>
            <w:r w:rsidRPr="00F05649">
              <w:rPr>
                <w:rFonts w:ascii="Arial" w:hAnsi="Arial"/>
              </w:rPr>
              <w:t>Secretaria Municipal de Educação</w:t>
            </w:r>
          </w:p>
        </w:tc>
      </w:tr>
      <w:tr w:rsidR="00AA5769" w:rsidRPr="00F05649">
        <w:tc>
          <w:tcPr>
            <w:tcW w:w="1020" w:type="dxa"/>
            <w:shd w:val="clear" w:color="auto" w:fill="auto"/>
          </w:tcPr>
          <w:p w:rsidR="00AA5769" w:rsidRPr="00F05649" w:rsidRDefault="00AA5769">
            <w:pPr>
              <w:jc w:val="both"/>
            </w:pPr>
          </w:p>
        </w:tc>
        <w:tc>
          <w:tcPr>
            <w:tcW w:w="8689" w:type="dxa"/>
            <w:shd w:val="clear" w:color="auto" w:fill="auto"/>
          </w:tcPr>
          <w:p w:rsidR="00AA5769" w:rsidRPr="00F05649" w:rsidRDefault="00B76CCC">
            <w:pPr>
              <w:jc w:val="both"/>
              <w:rPr>
                <w:rFonts w:ascii="Arial" w:hAnsi="Arial"/>
              </w:rPr>
            </w:pPr>
            <w:r w:rsidRPr="00F05649">
              <w:rPr>
                <w:rFonts w:ascii="Arial" w:hAnsi="Arial"/>
              </w:rPr>
              <w:t>Secretaria Municipal de Educação</w:t>
            </w:r>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1365"/>
        <w:gridCol w:w="1635"/>
        <w:gridCol w:w="2040"/>
        <w:gridCol w:w="4669"/>
      </w:tblGrid>
      <w:tr w:rsidR="00AA5769" w:rsidRPr="00F05649">
        <w:tc>
          <w:tcPr>
            <w:tcW w:w="1365" w:type="dxa"/>
            <w:shd w:val="clear" w:color="auto" w:fill="auto"/>
          </w:tcPr>
          <w:p w:rsidR="00AA5769" w:rsidRPr="00F05649" w:rsidRDefault="00B76CCC">
            <w:pPr>
              <w:jc w:val="both"/>
            </w:pPr>
            <w:r w:rsidRPr="00F05649">
              <w:rPr>
                <w:rFonts w:ascii="Arial" w:hAnsi="Arial" w:cs="Arial"/>
                <w:b/>
                <w:bCs/>
              </w:rPr>
              <w:t>RECURSO:</w:t>
            </w:r>
            <w:r w:rsidRPr="00F05649">
              <w:rPr>
                <w:rFonts w:ascii="Arial" w:hAnsi="Arial" w:cs="Arial"/>
              </w:rPr>
              <w:t xml:space="preserve"> </w:t>
            </w:r>
          </w:p>
        </w:tc>
        <w:tc>
          <w:tcPr>
            <w:tcW w:w="1635" w:type="dxa"/>
            <w:shd w:val="clear" w:color="auto" w:fill="auto"/>
          </w:tcPr>
          <w:p w:rsidR="00AA5769" w:rsidRPr="00F05649" w:rsidRDefault="00B76CCC">
            <w:pPr>
              <w:jc w:val="center"/>
              <w:rPr>
                <w:rFonts w:ascii="Arial" w:hAnsi="Arial"/>
              </w:rPr>
            </w:pPr>
            <w:bookmarkStart w:id="11" w:name="__UnoMark__2504_4104179101"/>
            <w:bookmarkStart w:id="12" w:name="__UnoMark__2503_4104179101"/>
            <w:bookmarkEnd w:id="11"/>
            <w:r w:rsidRPr="00F05649">
              <w:rPr>
                <w:rFonts w:ascii="Arial" w:hAnsi="Arial"/>
              </w:rPr>
              <w:t>1711</w:t>
            </w:r>
            <w:bookmarkEnd w:id="12"/>
          </w:p>
        </w:tc>
        <w:tc>
          <w:tcPr>
            <w:tcW w:w="2040" w:type="dxa"/>
            <w:shd w:val="clear" w:color="auto" w:fill="auto"/>
          </w:tcPr>
          <w:p w:rsidR="00AA5769" w:rsidRPr="00F05649" w:rsidRDefault="00B76CCC">
            <w:pPr>
              <w:jc w:val="center"/>
              <w:rPr>
                <w:rFonts w:ascii="Arial" w:hAnsi="Arial"/>
              </w:rPr>
            </w:pPr>
            <w:bookmarkStart w:id="13" w:name="__UnoMark__2506_4104179101"/>
            <w:bookmarkStart w:id="14" w:name="__UnoMark__2505_4104179101"/>
            <w:bookmarkEnd w:id="13"/>
            <w:r w:rsidRPr="00F05649">
              <w:rPr>
                <w:rFonts w:ascii="Arial" w:hAnsi="Arial"/>
              </w:rPr>
              <w:t>1233</w:t>
            </w:r>
            <w:bookmarkEnd w:id="14"/>
          </w:p>
        </w:tc>
        <w:tc>
          <w:tcPr>
            <w:tcW w:w="4669" w:type="dxa"/>
            <w:shd w:val="clear" w:color="auto" w:fill="auto"/>
          </w:tcPr>
          <w:p w:rsidR="00AA5769" w:rsidRPr="00F05649" w:rsidRDefault="00B76CCC">
            <w:pPr>
              <w:rPr>
                <w:rFonts w:ascii="Arial" w:hAnsi="Arial"/>
              </w:rPr>
            </w:pPr>
            <w:bookmarkStart w:id="15" w:name="__UnoMark__2508_4104179101"/>
            <w:bookmarkStart w:id="16" w:name="__UnoMark__2507_4104179101"/>
            <w:bookmarkEnd w:id="15"/>
            <w:r w:rsidRPr="00F05649">
              <w:rPr>
                <w:rFonts w:ascii="Arial" w:hAnsi="Arial"/>
              </w:rPr>
              <w:t>Gestão dos Serviços Administrativos</w:t>
            </w:r>
            <w:bookmarkEnd w:id="16"/>
          </w:p>
        </w:tc>
      </w:tr>
      <w:tr w:rsidR="00AA5769" w:rsidRPr="00F05649">
        <w:tc>
          <w:tcPr>
            <w:tcW w:w="1365" w:type="dxa"/>
            <w:shd w:val="clear" w:color="auto" w:fill="auto"/>
          </w:tcPr>
          <w:p w:rsidR="00AA5769" w:rsidRPr="00F05649" w:rsidRDefault="00AA5769">
            <w:pPr>
              <w:jc w:val="both"/>
            </w:pPr>
          </w:p>
        </w:tc>
        <w:tc>
          <w:tcPr>
            <w:tcW w:w="1635" w:type="dxa"/>
            <w:shd w:val="clear" w:color="auto" w:fill="auto"/>
          </w:tcPr>
          <w:p w:rsidR="00AA5769" w:rsidRPr="00F05649" w:rsidRDefault="00B76CCC">
            <w:pPr>
              <w:jc w:val="center"/>
              <w:rPr>
                <w:rFonts w:ascii="Arial" w:hAnsi="Arial"/>
              </w:rPr>
            </w:pPr>
            <w:r w:rsidRPr="00F05649">
              <w:rPr>
                <w:rFonts w:ascii="Arial" w:hAnsi="Arial"/>
              </w:rPr>
              <w:t>3081</w:t>
            </w:r>
          </w:p>
        </w:tc>
        <w:tc>
          <w:tcPr>
            <w:tcW w:w="2040" w:type="dxa"/>
            <w:shd w:val="clear" w:color="auto" w:fill="auto"/>
          </w:tcPr>
          <w:p w:rsidR="00AA5769" w:rsidRPr="00F05649" w:rsidRDefault="00B76CCC">
            <w:pPr>
              <w:jc w:val="center"/>
              <w:rPr>
                <w:rFonts w:ascii="Arial" w:hAnsi="Arial"/>
              </w:rPr>
            </w:pPr>
            <w:r w:rsidRPr="00F05649">
              <w:rPr>
                <w:rFonts w:ascii="Arial" w:hAnsi="Arial"/>
              </w:rPr>
              <w:t>20</w:t>
            </w:r>
          </w:p>
        </w:tc>
        <w:tc>
          <w:tcPr>
            <w:tcW w:w="4669" w:type="dxa"/>
            <w:shd w:val="clear" w:color="auto" w:fill="auto"/>
          </w:tcPr>
          <w:p w:rsidR="00AA5769" w:rsidRPr="00F05649" w:rsidRDefault="00B76CCC">
            <w:pPr>
              <w:rPr>
                <w:rFonts w:ascii="Arial" w:hAnsi="Arial"/>
              </w:rPr>
            </w:pPr>
            <w:r w:rsidRPr="00F05649">
              <w:rPr>
                <w:rFonts w:ascii="Arial" w:hAnsi="Arial"/>
              </w:rPr>
              <w:t>Programa Educar</w:t>
            </w:r>
          </w:p>
        </w:tc>
      </w:tr>
      <w:tr w:rsidR="00AA5769" w:rsidRPr="00F05649">
        <w:tc>
          <w:tcPr>
            <w:tcW w:w="1365" w:type="dxa"/>
            <w:shd w:val="clear" w:color="auto" w:fill="auto"/>
          </w:tcPr>
          <w:p w:rsidR="00AA5769" w:rsidRPr="00F05649" w:rsidRDefault="00AA5769">
            <w:pPr>
              <w:jc w:val="both"/>
            </w:pPr>
          </w:p>
        </w:tc>
        <w:tc>
          <w:tcPr>
            <w:tcW w:w="1635" w:type="dxa"/>
            <w:shd w:val="clear" w:color="auto" w:fill="auto"/>
          </w:tcPr>
          <w:p w:rsidR="00AA5769" w:rsidRPr="00F05649" w:rsidRDefault="00B76CCC">
            <w:pPr>
              <w:jc w:val="center"/>
              <w:rPr>
                <w:rFonts w:ascii="Arial" w:hAnsi="Arial"/>
              </w:rPr>
            </w:pPr>
            <w:r w:rsidRPr="00F05649">
              <w:rPr>
                <w:rFonts w:ascii="Arial" w:hAnsi="Arial"/>
              </w:rPr>
              <w:t>17365</w:t>
            </w:r>
          </w:p>
        </w:tc>
        <w:tc>
          <w:tcPr>
            <w:tcW w:w="2040" w:type="dxa"/>
            <w:shd w:val="clear" w:color="auto" w:fill="auto"/>
          </w:tcPr>
          <w:p w:rsidR="00AA5769" w:rsidRPr="00F05649" w:rsidRDefault="00B76CCC">
            <w:pPr>
              <w:jc w:val="center"/>
              <w:rPr>
                <w:rFonts w:ascii="Arial" w:hAnsi="Arial"/>
              </w:rPr>
            </w:pPr>
            <w:r w:rsidRPr="00F05649">
              <w:rPr>
                <w:rFonts w:ascii="Arial" w:hAnsi="Arial"/>
              </w:rPr>
              <w:t>1009</w:t>
            </w:r>
          </w:p>
        </w:tc>
        <w:tc>
          <w:tcPr>
            <w:tcW w:w="4669" w:type="dxa"/>
            <w:shd w:val="clear" w:color="auto" w:fill="auto"/>
          </w:tcPr>
          <w:p w:rsidR="00AA5769" w:rsidRPr="00F05649" w:rsidRDefault="00B76CCC">
            <w:pPr>
              <w:rPr>
                <w:rFonts w:ascii="Arial" w:hAnsi="Arial"/>
              </w:rPr>
            </w:pPr>
            <w:r w:rsidRPr="00F05649">
              <w:rPr>
                <w:rFonts w:ascii="Arial" w:hAnsi="Arial"/>
              </w:rPr>
              <w:t>Equipar</w:t>
            </w:r>
          </w:p>
        </w:tc>
      </w:tr>
    </w:tbl>
    <w:p w:rsidR="00AA5769" w:rsidRPr="00F05649" w:rsidRDefault="00AA5769"/>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hAnsi="Arial" w:cs="Arial"/>
                <w:b/>
                <w:bCs/>
              </w:rPr>
              <w:t>RECEBIMENTO DAS PROPOSTAS:</w:t>
            </w:r>
            <w:r w:rsidRPr="00F05649">
              <w:rPr>
                <w:rFonts w:ascii="Arial" w:hAnsi="Arial" w:cs="Arial"/>
              </w:rPr>
              <w:t xml:space="preserve"> </w:t>
            </w:r>
            <w:bookmarkStart w:id="17" w:name="__UnoMark__2382_4104179101"/>
            <w:bookmarkEnd w:id="17"/>
            <w:r w:rsidR="00B37C62" w:rsidRPr="00F05649">
              <w:rPr>
                <w:rFonts w:ascii="Arial" w:hAnsi="Arial" w:cs="Arial"/>
              </w:rPr>
              <w:t>08h30min</w:t>
            </w:r>
            <w:r w:rsidRPr="00F05649">
              <w:rPr>
                <w:rFonts w:ascii="Arial" w:hAnsi="Arial"/>
              </w:rPr>
              <w:t xml:space="preserve"> do dia </w:t>
            </w:r>
            <w:bookmarkStart w:id="18" w:name="__UnoMark__2384_4104179101"/>
            <w:bookmarkStart w:id="19" w:name="__UnoMark__2383_4104179101"/>
            <w:bookmarkEnd w:id="18"/>
            <w:r w:rsidR="00B37C62" w:rsidRPr="00F05649">
              <w:rPr>
                <w:rFonts w:ascii="Arial" w:hAnsi="Arial"/>
              </w:rPr>
              <w:t>25</w:t>
            </w:r>
            <w:r w:rsidRPr="00F05649">
              <w:rPr>
                <w:rFonts w:ascii="Arial" w:hAnsi="Arial"/>
              </w:rPr>
              <w:t>/09/20</w:t>
            </w:r>
            <w:bookmarkEnd w:id="19"/>
            <w:r w:rsidR="00B37C62" w:rsidRPr="00F05649">
              <w:rPr>
                <w:rFonts w:ascii="Arial" w:hAnsi="Arial"/>
              </w:rPr>
              <w:t>20</w:t>
            </w:r>
            <w:r w:rsidRPr="00F05649">
              <w:rPr>
                <w:rFonts w:ascii="Arial" w:hAnsi="Arial"/>
              </w:rPr>
              <w:t xml:space="preserve"> até às </w:t>
            </w:r>
            <w:bookmarkStart w:id="20" w:name="__UnoMark__2386_4104179101"/>
            <w:bookmarkStart w:id="21" w:name="__UnoMark__2385_4104179101"/>
            <w:bookmarkEnd w:id="20"/>
            <w:r w:rsidR="00B37C62" w:rsidRPr="00F05649">
              <w:rPr>
                <w:rFonts w:ascii="Arial" w:hAnsi="Arial"/>
              </w:rPr>
              <w:t>09h</w:t>
            </w:r>
            <w:r w:rsidRPr="00F05649">
              <w:rPr>
                <w:rFonts w:ascii="Arial" w:hAnsi="Arial"/>
              </w:rPr>
              <w:t>00</w:t>
            </w:r>
            <w:bookmarkEnd w:id="21"/>
            <w:r w:rsidR="00B37C62" w:rsidRPr="00F05649">
              <w:rPr>
                <w:rFonts w:ascii="Arial" w:hAnsi="Arial"/>
              </w:rPr>
              <w:t>min</w:t>
            </w:r>
            <w:r w:rsidRPr="00F05649">
              <w:rPr>
                <w:rFonts w:ascii="Arial" w:hAnsi="Arial"/>
              </w:rPr>
              <w:t xml:space="preserve"> do dia </w:t>
            </w:r>
            <w:bookmarkStart w:id="22" w:name="__UnoMark__2390_4104179101"/>
            <w:bookmarkStart w:id="23" w:name="__UnoMark__2389_4104179101"/>
            <w:bookmarkEnd w:id="22"/>
            <w:r w:rsidRPr="00F05649">
              <w:rPr>
                <w:rFonts w:ascii="Arial" w:hAnsi="Arial"/>
              </w:rPr>
              <w:t>16/10/20</w:t>
            </w:r>
            <w:bookmarkEnd w:id="23"/>
            <w:r w:rsidR="00B37C62" w:rsidRPr="00F05649">
              <w:rPr>
                <w:rFonts w:ascii="Arial" w:hAnsi="Arial"/>
              </w:rPr>
              <w:t>20</w:t>
            </w:r>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hAnsi="Arial" w:cs="Arial"/>
                <w:b/>
                <w:bCs/>
              </w:rPr>
              <w:t>ABERTURA DAS PROPOSTAS:</w:t>
            </w:r>
            <w:r w:rsidRPr="00F05649">
              <w:rPr>
                <w:rFonts w:ascii="Arial" w:hAnsi="Arial" w:cs="Arial"/>
              </w:rPr>
              <w:t xml:space="preserve"> </w:t>
            </w:r>
            <w:bookmarkStart w:id="24" w:name="__UnoMark__2370_4104179101"/>
            <w:bookmarkStart w:id="25" w:name="__UnoMark__2369_4104179101"/>
            <w:bookmarkEnd w:id="24"/>
            <w:r w:rsidRPr="00F05649">
              <w:rPr>
                <w:rFonts w:ascii="Arial" w:hAnsi="Arial" w:cs="Arial"/>
              </w:rPr>
              <w:t>16/10/20</w:t>
            </w:r>
            <w:bookmarkEnd w:id="25"/>
            <w:r w:rsidR="00B37C62" w:rsidRPr="00F05649">
              <w:rPr>
                <w:rFonts w:ascii="Arial" w:hAnsi="Arial" w:cs="Arial"/>
              </w:rPr>
              <w:t>20</w:t>
            </w:r>
            <w:r w:rsidRPr="00F05649">
              <w:rPr>
                <w:rFonts w:ascii="Arial" w:hAnsi="Arial"/>
              </w:rPr>
              <w:t xml:space="preserve"> às </w:t>
            </w:r>
            <w:bookmarkStart w:id="26" w:name="__UnoMark__2376_4104179101"/>
            <w:bookmarkStart w:id="27" w:name="__UnoMark__2375_4104179101"/>
            <w:bookmarkEnd w:id="26"/>
            <w:r w:rsidR="00B37C62" w:rsidRPr="00F05649">
              <w:rPr>
                <w:rFonts w:ascii="Arial" w:hAnsi="Arial"/>
              </w:rPr>
              <w:t>09h</w:t>
            </w:r>
            <w:r w:rsidRPr="00F05649">
              <w:rPr>
                <w:rFonts w:ascii="Arial" w:hAnsi="Arial"/>
              </w:rPr>
              <w:t>00</w:t>
            </w:r>
            <w:bookmarkEnd w:id="27"/>
            <w:r w:rsidR="00B37C62" w:rsidRPr="00F05649">
              <w:rPr>
                <w:rFonts w:ascii="Arial" w:hAnsi="Arial"/>
              </w:rPr>
              <w:t>min</w:t>
            </w:r>
          </w:p>
        </w:tc>
      </w:tr>
    </w:tbl>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eastAsia="Calibri" w:hAnsi="Arial" w:cs="Arial"/>
                <w:b/>
                <w:bCs/>
                <w:lang w:eastAsia="pt-BR"/>
              </w:rPr>
              <w:t>INÍCIO DA SESSÃO DE DISPUTA DE PREÇOS:</w:t>
            </w:r>
            <w:r w:rsidRPr="00F05649">
              <w:rPr>
                <w:rFonts w:ascii="Arial" w:hAnsi="Arial" w:cs="Arial"/>
              </w:rPr>
              <w:t xml:space="preserve"> </w:t>
            </w:r>
            <w:bookmarkStart w:id="28" w:name="__UnoMark__2366_4104179101"/>
            <w:bookmarkStart w:id="29" w:name="__UnoMark__2365_4104179101"/>
            <w:bookmarkEnd w:id="28"/>
            <w:r w:rsidRPr="00F05649">
              <w:rPr>
                <w:rFonts w:ascii="Arial" w:hAnsi="Arial" w:cs="Arial"/>
              </w:rPr>
              <w:t>16/10/20</w:t>
            </w:r>
            <w:bookmarkEnd w:id="29"/>
            <w:r w:rsidRPr="00F05649">
              <w:rPr>
                <w:rFonts w:ascii="Arial" w:hAnsi="Arial" w:cs="Arial"/>
              </w:rPr>
              <w:t xml:space="preserve"> às </w:t>
            </w:r>
            <w:bookmarkStart w:id="30" w:name="__UnoMark__2362_4104179101"/>
            <w:bookmarkEnd w:id="30"/>
            <w:r w:rsidR="00B37C62" w:rsidRPr="00F05649">
              <w:rPr>
                <w:rFonts w:ascii="Arial" w:hAnsi="Arial" w:cs="Arial"/>
              </w:rPr>
              <w:t>09h01min</w:t>
            </w:r>
          </w:p>
        </w:tc>
      </w:tr>
    </w:tbl>
    <w:p w:rsidR="00AA5769" w:rsidRPr="00F05649" w:rsidRDefault="00AA5769">
      <w:pPr>
        <w:jc w:val="both"/>
        <w:rPr>
          <w:rFonts w:ascii="Arial" w:hAnsi="Arial" w:cs="Arial"/>
        </w:rPr>
      </w:pPr>
    </w:p>
    <w:p w:rsidR="00AA5769" w:rsidRPr="00F05649" w:rsidRDefault="00B76CCC">
      <w:pPr>
        <w:jc w:val="both"/>
        <w:rPr>
          <w:rFonts w:ascii="Arial" w:hAnsi="Arial" w:cs="Arial"/>
        </w:rPr>
      </w:pPr>
      <w:r w:rsidRPr="00F05649">
        <w:rPr>
          <w:rFonts w:ascii="Arial" w:hAnsi="Arial" w:cs="Arial"/>
          <w:b/>
          <w:bCs/>
        </w:rPr>
        <w:t>REFERÊNCIA DE TEMPO:</w:t>
      </w:r>
      <w:r w:rsidRPr="00F05649">
        <w:rPr>
          <w:rFonts w:ascii="Arial" w:hAnsi="Arial" w:cs="Arial"/>
        </w:rPr>
        <w:t xml:space="preserve"> Todas as referências de tempo no Edital, no aviso e durante a sessão pública observarão, obrigatoriamente, o horário de Brasília – DF.</w:t>
      </w:r>
    </w:p>
    <w:p w:rsidR="00AA5769" w:rsidRPr="00F05649" w:rsidRDefault="00AA5769">
      <w:pPr>
        <w:jc w:val="both"/>
        <w:rPr>
          <w:rFonts w:ascii="Arial" w:hAnsi="Arial" w:cs="Arial"/>
        </w:rPr>
      </w:pPr>
    </w:p>
    <w:tbl>
      <w:tblPr>
        <w:tblW w:w="9709" w:type="dxa"/>
        <w:tblInd w:w="-70" w:type="dxa"/>
        <w:tblCellMar>
          <w:left w:w="70" w:type="dxa"/>
          <w:right w:w="70" w:type="dxa"/>
        </w:tblCellMar>
        <w:tblLook w:val="0000"/>
      </w:tblPr>
      <w:tblGrid>
        <w:gridCol w:w="9709"/>
      </w:tblGrid>
      <w:tr w:rsidR="00AA5769" w:rsidRPr="00F05649">
        <w:tc>
          <w:tcPr>
            <w:tcW w:w="9709" w:type="dxa"/>
            <w:shd w:val="clear" w:color="auto" w:fill="auto"/>
          </w:tcPr>
          <w:p w:rsidR="00AA5769" w:rsidRPr="00F05649" w:rsidRDefault="00B76CCC">
            <w:pPr>
              <w:jc w:val="both"/>
            </w:pPr>
            <w:r w:rsidRPr="00F05649">
              <w:rPr>
                <w:rFonts w:ascii="Arial" w:eastAsia="Calibri" w:hAnsi="Arial" w:cs="Arial"/>
                <w:b/>
                <w:bCs/>
                <w:lang w:eastAsia="pt-BR"/>
              </w:rPr>
              <w:t>ENDEREÇO:</w:t>
            </w:r>
            <w:r w:rsidRPr="00F05649">
              <w:rPr>
                <w:rFonts w:ascii="Arial" w:eastAsia="Calibri" w:hAnsi="Arial" w:cs="Arial"/>
                <w:lang w:eastAsia="pt-BR"/>
              </w:rPr>
              <w:t xml:space="preserve"> As propostas serão recebidas exclusivamente por meio eletrônico no endereço: www.portaldecompraspublicas.com.br</w:t>
            </w:r>
          </w:p>
        </w:tc>
      </w:tr>
    </w:tbl>
    <w:p w:rsidR="00AA5769" w:rsidRPr="00F05649" w:rsidRDefault="00AA5769">
      <w:pPr>
        <w:jc w:val="both"/>
        <w:rPr>
          <w:rFonts w:ascii="Arial" w:hAnsi="Arial" w:cs="Arial"/>
        </w:rPr>
      </w:pPr>
    </w:p>
    <w:p w:rsidR="00AA5769" w:rsidRPr="00F05649" w:rsidRDefault="00B76CCC">
      <w:pPr>
        <w:jc w:val="both"/>
        <w:rPr>
          <w:rFonts w:ascii="Arial" w:eastAsia="Calibri" w:hAnsi="Arial" w:cs="Arial"/>
          <w:lang w:eastAsia="pt-BR"/>
        </w:rPr>
      </w:pPr>
      <w:r w:rsidRPr="00F05649">
        <w:rPr>
          <w:rFonts w:ascii="Arial" w:eastAsia="Calibri" w:hAnsi="Arial" w:cs="Arial"/>
          <w:lang w:eastAsia="pt-BR"/>
        </w:rPr>
        <w:t xml:space="preserve">Os interessados poderão ler e obter o texto integral do edital e todas as informações sobre a licitação na Coordenadoria de Compras, Patrimônio e Administração de Materiais (COPAM) da Secretaria Municipal da Fazenda, localizada na Rua do Comércio, n° 921, esquina com a Rua Irmãos </w:t>
      </w:r>
      <w:proofErr w:type="spellStart"/>
      <w:r w:rsidRPr="00F05649">
        <w:rPr>
          <w:rFonts w:ascii="Arial" w:eastAsia="Calibri" w:hAnsi="Arial" w:cs="Arial"/>
          <w:lang w:eastAsia="pt-BR"/>
        </w:rPr>
        <w:t>Person</w:t>
      </w:r>
      <w:proofErr w:type="spellEnd"/>
      <w:r w:rsidRPr="00F05649">
        <w:rPr>
          <w:rFonts w:ascii="Arial" w:eastAsia="Calibri" w:hAnsi="Arial" w:cs="Arial"/>
          <w:lang w:eastAsia="pt-BR"/>
        </w:rPr>
        <w:t xml:space="preserve">, Centro, </w:t>
      </w:r>
      <w:proofErr w:type="spellStart"/>
      <w:r w:rsidRPr="00F05649">
        <w:rPr>
          <w:rFonts w:ascii="Arial" w:eastAsia="Calibri" w:hAnsi="Arial" w:cs="Arial"/>
          <w:lang w:eastAsia="pt-BR"/>
        </w:rPr>
        <w:t>Ijuí</w:t>
      </w:r>
      <w:proofErr w:type="spellEnd"/>
      <w:r w:rsidRPr="00F05649">
        <w:rPr>
          <w:rFonts w:ascii="Arial" w:eastAsia="Calibri" w:hAnsi="Arial" w:cs="Arial"/>
          <w:lang w:eastAsia="pt-BR"/>
        </w:rPr>
        <w:t xml:space="preserve">/RS, CEP 98700-000, de segunda a sexta-feira, das 8h30min às 11h30min e 13h30min às 17h00min, pelo telefone (55) 3331-8219 e nos sites </w:t>
      </w:r>
      <w:r w:rsidRPr="00F05649">
        <w:rPr>
          <w:rFonts w:ascii="Arial" w:eastAsia="Calibri" w:hAnsi="Arial" w:cs="Arial"/>
          <w:u w:val="single"/>
          <w:lang w:eastAsia="pt-BR"/>
        </w:rPr>
        <w:t xml:space="preserve">www.portaldecompraspublicas.com.br </w:t>
      </w:r>
      <w:r w:rsidRPr="00F05649">
        <w:rPr>
          <w:rFonts w:ascii="Arial" w:eastAsia="Calibri" w:hAnsi="Arial" w:cs="Arial"/>
          <w:lang w:eastAsia="pt-BR"/>
        </w:rPr>
        <w:t xml:space="preserve">e </w:t>
      </w:r>
      <w:r w:rsidRPr="00F05649">
        <w:rPr>
          <w:rFonts w:ascii="Arial" w:eastAsia="Calibri" w:hAnsi="Arial" w:cs="Arial"/>
          <w:u w:val="single"/>
          <w:lang w:eastAsia="pt-BR"/>
        </w:rPr>
        <w:t>www.ijui.rs.gov.br,</w:t>
      </w:r>
      <w:r w:rsidRPr="00F05649">
        <w:rPr>
          <w:rFonts w:ascii="Arial" w:eastAsia="Calibri" w:hAnsi="Arial" w:cs="Arial"/>
          <w:lang w:eastAsia="pt-BR"/>
        </w:rPr>
        <w:t xml:space="preserve"> no link “Licitações – Pregão Eletrônico”.</w:t>
      </w: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B76CCC">
      <w:pPr>
        <w:jc w:val="center"/>
        <w:rPr>
          <w:rFonts w:ascii="Arial" w:hAnsi="Arial"/>
        </w:rPr>
      </w:pPr>
      <w:proofErr w:type="spellStart"/>
      <w:r w:rsidRPr="00F05649">
        <w:rPr>
          <w:rFonts w:ascii="Arial" w:hAnsi="Arial" w:cs="Arial"/>
        </w:rPr>
        <w:t>Ijuí</w:t>
      </w:r>
      <w:proofErr w:type="spellEnd"/>
      <w:r w:rsidRPr="00F05649">
        <w:rPr>
          <w:rFonts w:ascii="Arial" w:hAnsi="Arial" w:cs="Arial"/>
        </w:rPr>
        <w:t xml:space="preserve">/RS, </w:t>
      </w:r>
      <w:bookmarkStart w:id="31" w:name="__UnoMark__2394_4104179101"/>
      <w:bookmarkStart w:id="32" w:name="__UnoMark__2393_4104179101"/>
      <w:bookmarkEnd w:id="31"/>
      <w:r w:rsidRPr="00F05649">
        <w:rPr>
          <w:rFonts w:ascii="Arial" w:hAnsi="Arial" w:cs="Arial"/>
        </w:rPr>
        <w:t>23 de setembro de 2020</w:t>
      </w:r>
      <w:bookmarkEnd w:id="32"/>
      <w:r w:rsidRPr="00F05649">
        <w:rPr>
          <w:rFonts w:ascii="Arial" w:hAnsi="Arial"/>
        </w:rPr>
        <w:t>.</w:t>
      </w: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AA5769">
      <w:pPr>
        <w:jc w:val="center"/>
        <w:rPr>
          <w:rFonts w:ascii="Arial" w:hAnsi="Arial" w:cs="Arial"/>
        </w:rPr>
      </w:pPr>
    </w:p>
    <w:p w:rsidR="00B37C62" w:rsidRPr="00F05649" w:rsidRDefault="00B37C62" w:rsidP="00B37C62">
      <w:pPr>
        <w:jc w:val="center"/>
        <w:rPr>
          <w:rFonts w:ascii="Arial" w:hAnsi="Arial" w:cs="Arial"/>
        </w:rPr>
      </w:pPr>
      <w:r w:rsidRPr="00F05649">
        <w:rPr>
          <w:rFonts w:ascii="Arial" w:hAnsi="Arial" w:cs="Arial"/>
        </w:rPr>
        <w:t xml:space="preserve">Priscila </w:t>
      </w:r>
      <w:proofErr w:type="spellStart"/>
      <w:r w:rsidRPr="00F05649">
        <w:rPr>
          <w:rFonts w:ascii="Arial" w:hAnsi="Arial" w:cs="Arial"/>
        </w:rPr>
        <w:t>Maurer</w:t>
      </w:r>
      <w:proofErr w:type="spellEnd"/>
      <w:r w:rsidRPr="00F05649">
        <w:rPr>
          <w:rFonts w:ascii="Arial" w:hAnsi="Arial" w:cs="Arial"/>
        </w:rPr>
        <w:t xml:space="preserve"> </w:t>
      </w:r>
      <w:proofErr w:type="spellStart"/>
      <w:r w:rsidRPr="00F05649">
        <w:rPr>
          <w:rFonts w:ascii="Arial" w:hAnsi="Arial" w:cs="Arial"/>
        </w:rPr>
        <w:t>Leviski</w:t>
      </w:r>
      <w:proofErr w:type="spellEnd"/>
    </w:p>
    <w:p w:rsidR="00B37C62" w:rsidRPr="00F05649" w:rsidRDefault="00B37C62" w:rsidP="00B37C62">
      <w:pPr>
        <w:jc w:val="center"/>
        <w:rPr>
          <w:rFonts w:ascii="Arial" w:hAnsi="Arial" w:cs="Arial"/>
        </w:rPr>
      </w:pPr>
      <w:r w:rsidRPr="00F05649">
        <w:rPr>
          <w:rFonts w:ascii="Arial" w:hAnsi="Arial" w:cs="Arial"/>
        </w:rPr>
        <w:t>Coordenadoria de Compras, Patrimônio e Administração de Materiais</w:t>
      </w:r>
    </w:p>
    <w:p w:rsidR="00AA5769" w:rsidRPr="00F05649" w:rsidRDefault="00B76CCC">
      <w:pPr>
        <w:jc w:val="center"/>
      </w:pPr>
      <w:r w:rsidRPr="00F05649">
        <w:br w:type="page"/>
      </w:r>
    </w:p>
    <w:p w:rsidR="00AA5769" w:rsidRPr="00F05649" w:rsidRDefault="00AA5769">
      <w:pPr>
        <w:jc w:val="center"/>
        <w:rPr>
          <w:rFonts w:ascii="Arial" w:hAnsi="Arial" w:cs="Arial"/>
          <w:b/>
          <w:bCs/>
        </w:rPr>
      </w:pPr>
    </w:p>
    <w:p w:rsidR="00AA5769" w:rsidRPr="00F05649" w:rsidRDefault="00AA5769">
      <w:pPr>
        <w:jc w:val="center"/>
        <w:rPr>
          <w:rFonts w:ascii="Arial" w:hAnsi="Arial" w:cs="Arial"/>
          <w:b/>
          <w:bCs/>
        </w:rPr>
      </w:pPr>
    </w:p>
    <w:p w:rsidR="00AA5769" w:rsidRPr="00F05649" w:rsidRDefault="00B76CCC">
      <w:pPr>
        <w:jc w:val="center"/>
        <w:rPr>
          <w:rFonts w:ascii="Arial" w:hAnsi="Arial" w:cs="Arial"/>
          <w:b/>
          <w:bCs/>
        </w:rPr>
      </w:pPr>
      <w:r w:rsidRPr="00F05649">
        <w:rPr>
          <w:rFonts w:ascii="Arial" w:hAnsi="Arial" w:cs="Arial"/>
          <w:b/>
          <w:bCs/>
        </w:rPr>
        <w:t>MUNICÍPIO DE IJUÍ – PODER EXECUTIVO</w:t>
      </w:r>
    </w:p>
    <w:p w:rsidR="00AA5769" w:rsidRPr="00F05649" w:rsidRDefault="00AA5769">
      <w:pPr>
        <w:jc w:val="both"/>
        <w:rPr>
          <w:rFonts w:ascii="Arial" w:hAnsi="Arial" w:cs="Arial"/>
        </w:rPr>
      </w:pPr>
    </w:p>
    <w:p w:rsidR="00AA5769" w:rsidRPr="00F05649" w:rsidRDefault="00B76CCC">
      <w:pPr>
        <w:jc w:val="center"/>
        <w:rPr>
          <w:rFonts w:ascii="Arial" w:hAnsi="Arial" w:cs="Arial"/>
          <w:b/>
          <w:bCs/>
        </w:rPr>
      </w:pPr>
      <w:r w:rsidRPr="00F05649">
        <w:rPr>
          <w:rFonts w:ascii="Arial" w:hAnsi="Arial" w:cs="Arial"/>
          <w:b/>
          <w:bCs/>
        </w:rPr>
        <w:t>AVISO DE LICITAÇÃO</w:t>
      </w:r>
    </w:p>
    <w:p w:rsidR="00AA5769" w:rsidRPr="00F05649" w:rsidRDefault="00AA5769">
      <w:pPr>
        <w:jc w:val="both"/>
        <w:rPr>
          <w:rFonts w:ascii="Arial" w:hAnsi="Arial" w:cs="Arial"/>
        </w:rPr>
      </w:pPr>
    </w:p>
    <w:p w:rsidR="00AA5769" w:rsidRPr="00F05649" w:rsidRDefault="00B76CCC">
      <w:pPr>
        <w:ind w:firstLine="567"/>
        <w:jc w:val="both"/>
      </w:pPr>
      <w:r w:rsidRPr="00F05649">
        <w:rPr>
          <w:rFonts w:ascii="Arial" w:hAnsi="Arial" w:cs="Arial"/>
        </w:rPr>
        <w:t xml:space="preserve">PREGÃO ELETRÔNICO Nº </w:t>
      </w:r>
      <w:bookmarkStart w:id="33" w:name="__UnoMark__2326_4104179101"/>
      <w:bookmarkStart w:id="34" w:name="__UnoMark__2325_4104179101"/>
      <w:bookmarkEnd w:id="33"/>
      <w:r w:rsidRPr="00F05649">
        <w:rPr>
          <w:rFonts w:ascii="Arial" w:hAnsi="Arial" w:cs="Arial"/>
        </w:rPr>
        <w:t>83</w:t>
      </w:r>
      <w:bookmarkEnd w:id="34"/>
      <w:r w:rsidRPr="00F05649">
        <w:rPr>
          <w:rFonts w:ascii="Arial" w:hAnsi="Arial" w:cs="Arial"/>
        </w:rPr>
        <w:t>/</w:t>
      </w:r>
      <w:bookmarkStart w:id="35" w:name="__UnoMark__2352_4104179101"/>
      <w:bookmarkStart w:id="36" w:name="__UnoMark__2351_4104179101"/>
      <w:bookmarkEnd w:id="35"/>
      <w:r w:rsidRPr="00F05649">
        <w:rPr>
          <w:rFonts w:ascii="Arial" w:hAnsi="Arial" w:cs="Arial"/>
        </w:rPr>
        <w:t>2020</w:t>
      </w:r>
      <w:bookmarkEnd w:id="36"/>
      <w:r w:rsidRPr="00F05649">
        <w:rPr>
          <w:rFonts w:ascii="Arial" w:hAnsi="Arial" w:cs="Arial"/>
        </w:rPr>
        <w:t xml:space="preserve"> – OBJETO: </w:t>
      </w:r>
      <w:bookmarkStart w:id="37" w:name="__UnoMark__2494_4104179101"/>
      <w:bookmarkStart w:id="38" w:name="__UnoMark__2493_4104179101"/>
      <w:bookmarkEnd w:id="37"/>
      <w:r w:rsidRPr="00F05649">
        <w:rPr>
          <w:rFonts w:ascii="Arial" w:hAnsi="Arial" w:cs="Arial"/>
        </w:rPr>
        <w:t>Aquisição de equipamentos e acessórios de informática</w:t>
      </w:r>
      <w:bookmarkEnd w:id="38"/>
      <w:r w:rsidRPr="00F05649">
        <w:rPr>
          <w:rFonts w:ascii="Arial" w:hAnsi="Arial" w:cs="Arial"/>
        </w:rPr>
        <w:t xml:space="preserve">. Abertura das Propostas: </w:t>
      </w:r>
      <w:bookmarkStart w:id="39" w:name="__UnoMark__2374_4104179101"/>
      <w:bookmarkStart w:id="40" w:name="__UnoMark__2373_4104179101"/>
      <w:bookmarkEnd w:id="39"/>
      <w:r w:rsidRPr="00F05649">
        <w:rPr>
          <w:rFonts w:ascii="Arial" w:hAnsi="Arial" w:cs="Arial"/>
        </w:rPr>
        <w:t>16/10/20</w:t>
      </w:r>
      <w:bookmarkEnd w:id="40"/>
      <w:r w:rsidRPr="00F05649">
        <w:rPr>
          <w:rFonts w:ascii="Arial" w:hAnsi="Arial" w:cs="Arial"/>
        </w:rPr>
        <w:t xml:space="preserve">20 às </w:t>
      </w:r>
      <w:bookmarkStart w:id="41" w:name="__UnoMark__2380_4104179101"/>
      <w:bookmarkStart w:id="42" w:name="__UnoMark__2379_4104179101"/>
      <w:bookmarkEnd w:id="41"/>
      <w:r w:rsidRPr="00F05649">
        <w:rPr>
          <w:rFonts w:ascii="Arial" w:hAnsi="Arial" w:cs="Arial"/>
        </w:rPr>
        <w:t>09h00</w:t>
      </w:r>
      <w:bookmarkEnd w:id="42"/>
      <w:r w:rsidRPr="00F05649">
        <w:rPr>
          <w:rFonts w:ascii="Arial" w:hAnsi="Arial" w:cs="Arial"/>
        </w:rPr>
        <w:t>min. Informações pelo telefone (55) 3331-8219 ou nos sites www.portaldecompraspublicas.com.br e www.ijui.rs.gov.br, no link “Licitações – Pregão Eletrônico”.</w:t>
      </w:r>
    </w:p>
    <w:p w:rsidR="00AA5769" w:rsidRPr="00F05649" w:rsidRDefault="00AA5769">
      <w:pPr>
        <w:jc w:val="both"/>
        <w:rPr>
          <w:rFonts w:ascii="Arial" w:hAnsi="Arial" w:cs="Arial"/>
        </w:rPr>
      </w:pPr>
    </w:p>
    <w:p w:rsidR="00AA5769" w:rsidRPr="00F05649" w:rsidRDefault="00B76CCC">
      <w:pPr>
        <w:jc w:val="center"/>
        <w:rPr>
          <w:rFonts w:ascii="Arial" w:hAnsi="Arial" w:cs="Arial"/>
        </w:rPr>
      </w:pPr>
      <w:proofErr w:type="spellStart"/>
      <w:r w:rsidRPr="00F05649">
        <w:rPr>
          <w:rFonts w:ascii="Arial" w:hAnsi="Arial" w:cs="Arial"/>
        </w:rPr>
        <w:t>Ijuí</w:t>
      </w:r>
      <w:proofErr w:type="spellEnd"/>
      <w:r w:rsidRPr="00F05649">
        <w:rPr>
          <w:rFonts w:ascii="Arial" w:hAnsi="Arial" w:cs="Arial"/>
        </w:rPr>
        <w:t xml:space="preserve">/RS, </w:t>
      </w:r>
      <w:bookmarkStart w:id="43" w:name="__UnoMark__2396_4104179101"/>
      <w:bookmarkStart w:id="44" w:name="__UnoMark__2395_4104179101"/>
      <w:bookmarkEnd w:id="43"/>
      <w:r w:rsidRPr="00F05649">
        <w:rPr>
          <w:rFonts w:ascii="Arial" w:hAnsi="Arial" w:cs="Arial"/>
        </w:rPr>
        <w:t>23 de setembro de 2020</w:t>
      </w:r>
      <w:bookmarkEnd w:id="44"/>
      <w:r w:rsidRPr="00F05649">
        <w:rPr>
          <w:rFonts w:ascii="Arial" w:hAnsi="Arial" w:cs="Arial"/>
        </w:rPr>
        <w:t>.</w:t>
      </w:r>
    </w:p>
    <w:p w:rsidR="00AA5769" w:rsidRPr="00F05649" w:rsidRDefault="00AA5769">
      <w:pPr>
        <w:rPr>
          <w:rFonts w:ascii="Arial" w:hAnsi="Arial" w:cs="Arial"/>
        </w:rPr>
      </w:pPr>
    </w:p>
    <w:p w:rsidR="00AA5769" w:rsidRPr="00F05649" w:rsidRDefault="00B76CCC">
      <w:pPr>
        <w:jc w:val="center"/>
        <w:rPr>
          <w:rFonts w:ascii="Arial" w:hAnsi="Arial" w:cs="Arial"/>
        </w:rPr>
      </w:pPr>
      <w:r w:rsidRPr="00F05649">
        <w:rPr>
          <w:rFonts w:ascii="Arial" w:hAnsi="Arial" w:cs="Arial"/>
        </w:rPr>
        <w:t xml:space="preserve">Valdir </w:t>
      </w:r>
      <w:proofErr w:type="spellStart"/>
      <w:r w:rsidRPr="00F05649">
        <w:rPr>
          <w:rFonts w:ascii="Arial" w:hAnsi="Arial" w:cs="Arial"/>
        </w:rPr>
        <w:t>Heck</w:t>
      </w:r>
      <w:proofErr w:type="spellEnd"/>
    </w:p>
    <w:p w:rsidR="00AA5769" w:rsidRPr="00F05649" w:rsidRDefault="00B76CCC">
      <w:pPr>
        <w:jc w:val="center"/>
      </w:pPr>
      <w:r w:rsidRPr="00F05649">
        <w:rPr>
          <w:rFonts w:ascii="Arial" w:hAnsi="Arial" w:cs="Arial"/>
        </w:rPr>
        <w:t>Prefeito Municipal</w:t>
      </w:r>
      <w:r w:rsidRPr="00F05649">
        <w:rPr>
          <w:rFonts w:ascii="Arial" w:hAnsi="Arial" w:cs="Arial"/>
          <w:b/>
        </w:rPr>
        <w:t xml:space="preserve"> </w:t>
      </w:r>
      <w:r w:rsidRPr="00F05649">
        <w:br w:type="page"/>
      </w:r>
    </w:p>
    <w:p w:rsidR="00AA5769" w:rsidRPr="00F05649" w:rsidRDefault="00AA5769">
      <w:pPr>
        <w:jc w:val="center"/>
        <w:rPr>
          <w:rFonts w:ascii="Arial" w:hAnsi="Arial" w:cs="Arial"/>
          <w:b/>
        </w:rPr>
      </w:pPr>
    </w:p>
    <w:p w:rsidR="00AA5769" w:rsidRPr="00F05649" w:rsidRDefault="00B76CCC">
      <w:pPr>
        <w:jc w:val="center"/>
        <w:outlineLvl w:val="0"/>
        <w:rPr>
          <w:rFonts w:ascii="Arial" w:hAnsi="Arial" w:cs="Arial"/>
          <w:b/>
        </w:rPr>
      </w:pPr>
      <w:r w:rsidRPr="00F05649">
        <w:rPr>
          <w:rFonts w:ascii="Arial" w:hAnsi="Arial" w:cs="Arial"/>
          <w:b/>
        </w:rPr>
        <w:t>EDITAL DE LICITAÇÃO</w:t>
      </w:r>
    </w:p>
    <w:p w:rsidR="00AA5769" w:rsidRPr="00F05649" w:rsidRDefault="00AA5769">
      <w:pPr>
        <w:jc w:val="center"/>
        <w:outlineLvl w:val="0"/>
        <w:rPr>
          <w:rFonts w:ascii="Arial" w:hAnsi="Arial" w:cs="Arial"/>
          <w:bCs/>
        </w:rPr>
      </w:pPr>
    </w:p>
    <w:p w:rsidR="00AA5769" w:rsidRPr="00F05649" w:rsidRDefault="00B76CCC">
      <w:pPr>
        <w:jc w:val="center"/>
        <w:outlineLvl w:val="0"/>
        <w:rPr>
          <w:rFonts w:ascii="Arial" w:hAnsi="Arial" w:cs="Arial"/>
          <w:b/>
        </w:rPr>
      </w:pPr>
      <w:r w:rsidRPr="00F05649">
        <w:rPr>
          <w:rFonts w:ascii="Arial" w:hAnsi="Arial" w:cs="Arial"/>
          <w:b/>
        </w:rPr>
        <w:t>PREGÃO ELETRÔNICO N°</w:t>
      </w:r>
      <w:r w:rsidRPr="00F05649">
        <w:rPr>
          <w:rFonts w:ascii="Arial" w:hAnsi="Arial" w:cs="Arial"/>
        </w:rPr>
        <w:t xml:space="preserve"> </w:t>
      </w:r>
      <w:bookmarkStart w:id="45" w:name="__UnoMark__2324_4104179101"/>
      <w:bookmarkStart w:id="46" w:name="__UnoMark__2323_4104179101"/>
      <w:bookmarkEnd w:id="45"/>
      <w:r w:rsidRPr="00F05649">
        <w:rPr>
          <w:rFonts w:ascii="Arial" w:hAnsi="Arial" w:cs="Arial"/>
        </w:rPr>
        <w:t>83</w:t>
      </w:r>
      <w:bookmarkEnd w:id="46"/>
      <w:r w:rsidRPr="00F05649">
        <w:rPr>
          <w:rFonts w:ascii="Arial" w:hAnsi="Arial" w:cs="Arial"/>
        </w:rPr>
        <w:t>/</w:t>
      </w:r>
      <w:bookmarkStart w:id="47" w:name="__UnoMark__2350_4104179101"/>
      <w:bookmarkStart w:id="48" w:name="__UnoMark__2349_4104179101"/>
      <w:bookmarkEnd w:id="47"/>
      <w:r w:rsidRPr="00F05649">
        <w:rPr>
          <w:rFonts w:ascii="Arial" w:hAnsi="Arial" w:cs="Arial"/>
        </w:rPr>
        <w:t>2020</w:t>
      </w:r>
      <w:bookmarkEnd w:id="48"/>
    </w:p>
    <w:p w:rsidR="00AA5769" w:rsidRPr="00F05649" w:rsidRDefault="00AA5769">
      <w:pPr>
        <w:outlineLvl w:val="0"/>
        <w:rPr>
          <w:rFonts w:ascii="Arial" w:hAnsi="Arial" w:cs="Arial"/>
          <w:bCs/>
        </w:rPr>
      </w:pPr>
    </w:p>
    <w:p w:rsidR="00AA5769" w:rsidRPr="00F05649" w:rsidRDefault="00B76CCC">
      <w:pPr>
        <w:outlineLvl w:val="0"/>
        <w:rPr>
          <w:rFonts w:ascii="Arial" w:hAnsi="Arial" w:cs="Arial"/>
          <w:b/>
          <w:bCs/>
        </w:rPr>
      </w:pPr>
      <w:r w:rsidRPr="00F05649">
        <w:rPr>
          <w:rFonts w:ascii="Arial" w:hAnsi="Arial" w:cs="Arial"/>
          <w:b/>
          <w:bCs/>
        </w:rPr>
        <w:t>MODALIDADE: PREGÃO ELETRÔNICO REALIZADO POR MEIO DA INTERNET</w:t>
      </w:r>
    </w:p>
    <w:p w:rsidR="00AA5769" w:rsidRPr="00F05649" w:rsidRDefault="00B76CCC">
      <w:pPr>
        <w:outlineLvl w:val="0"/>
        <w:rPr>
          <w:rFonts w:ascii="Arial" w:hAnsi="Arial" w:cs="Arial"/>
          <w:b/>
          <w:bCs/>
        </w:rPr>
      </w:pPr>
      <w:r w:rsidRPr="00F05649">
        <w:rPr>
          <w:rFonts w:ascii="Arial" w:hAnsi="Arial" w:cs="Arial"/>
          <w:b/>
          <w:bCs/>
        </w:rPr>
        <w:t>TIPO: Menor Preço</w:t>
      </w:r>
    </w:p>
    <w:p w:rsidR="00AA5769" w:rsidRPr="00F05649" w:rsidRDefault="00B76CCC">
      <w:pPr>
        <w:outlineLvl w:val="0"/>
        <w:rPr>
          <w:rFonts w:ascii="Arial" w:hAnsi="Arial" w:cs="Arial"/>
          <w:b/>
          <w:bCs/>
        </w:rPr>
      </w:pPr>
      <w:r w:rsidRPr="00F05649">
        <w:rPr>
          <w:rFonts w:ascii="Arial" w:hAnsi="Arial" w:cs="Arial"/>
          <w:b/>
          <w:bCs/>
        </w:rPr>
        <w:t>PROCESSO Nº</w:t>
      </w:r>
      <w:r w:rsidRPr="00F05649">
        <w:rPr>
          <w:rFonts w:ascii="Arial" w:hAnsi="Arial" w:cs="Arial"/>
          <w:b/>
        </w:rPr>
        <w:t xml:space="preserve"> </w:t>
      </w:r>
      <w:bookmarkStart w:id="49" w:name="__UnoMark__2358_4104179101"/>
      <w:bookmarkStart w:id="50" w:name="__UnoMark__2357_4104179101"/>
      <w:bookmarkEnd w:id="49"/>
      <w:r w:rsidRPr="00F05649">
        <w:rPr>
          <w:rFonts w:ascii="Arial" w:hAnsi="Arial" w:cs="Arial"/>
          <w:b/>
        </w:rPr>
        <w:t>969</w:t>
      </w:r>
      <w:bookmarkEnd w:id="50"/>
      <w:r w:rsidRPr="00F05649">
        <w:rPr>
          <w:rFonts w:ascii="Arial" w:hAnsi="Arial" w:cs="Arial"/>
          <w:b/>
        </w:rPr>
        <w:t>/</w:t>
      </w:r>
      <w:bookmarkStart w:id="51" w:name="__UnoMark__2348_4104179101"/>
      <w:bookmarkStart w:id="52" w:name="__UnoMark__2347_4104179101"/>
      <w:bookmarkEnd w:id="51"/>
      <w:r w:rsidRPr="00F05649">
        <w:rPr>
          <w:rFonts w:ascii="Arial" w:hAnsi="Arial" w:cs="Arial"/>
          <w:b/>
        </w:rPr>
        <w:t>2020</w:t>
      </w:r>
      <w:bookmarkEnd w:id="52"/>
    </w:p>
    <w:p w:rsidR="00AA5769" w:rsidRPr="00F05649" w:rsidRDefault="00AA5769">
      <w:pPr>
        <w:outlineLvl w:val="0"/>
        <w:rPr>
          <w:rFonts w:ascii="Aaaarirrral" w:hAnsi="Aaaarirrral" w:cs="Arial"/>
        </w:rPr>
      </w:pPr>
    </w:p>
    <w:p w:rsidR="00AA5769" w:rsidRPr="00F05649" w:rsidRDefault="00B76CCC">
      <w:pPr>
        <w:outlineLvl w:val="0"/>
      </w:pPr>
      <w:r w:rsidRPr="00F05649">
        <w:rPr>
          <w:rFonts w:ascii="Arial" w:hAnsi="Arial" w:cs="Arial"/>
          <w:b/>
          <w:bCs/>
        </w:rPr>
        <w:t>OBJETO:</w:t>
      </w:r>
      <w:r w:rsidR="00B37C62" w:rsidRPr="00F05649">
        <w:rPr>
          <w:rFonts w:ascii="Arial" w:hAnsi="Arial" w:cs="Arial"/>
          <w:b/>
          <w:bCs/>
        </w:rPr>
        <w:t xml:space="preserve"> </w:t>
      </w:r>
      <w:r w:rsidR="00B37C62" w:rsidRPr="00F05649">
        <w:rPr>
          <w:rFonts w:ascii="Arial" w:hAnsi="Arial" w:cs="Arial"/>
        </w:rPr>
        <w:t>Aquisição de equipamentos e acessórios de informática</w:t>
      </w:r>
      <w:r w:rsidRPr="00F05649">
        <w:rPr>
          <w:rFonts w:ascii="Arial" w:hAnsi="Arial" w:cs="Arial"/>
        </w:rPr>
        <w:t>, conforme especificações e condições estabelecidas no Edital.</w:t>
      </w:r>
    </w:p>
    <w:p w:rsidR="00AA5769" w:rsidRPr="00F05649" w:rsidRDefault="00AA5769">
      <w:pPr>
        <w:outlineLvl w:val="0"/>
        <w:rPr>
          <w:rFonts w:ascii="Arial" w:hAnsi="Arial" w:cs="Arial"/>
          <w:bCs/>
        </w:rPr>
      </w:pPr>
    </w:p>
    <w:p w:rsidR="00AA5769" w:rsidRPr="00F05649" w:rsidRDefault="00AA5769">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ÓRGÃO</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53" w:name="__UnoMark__2426_4104179101"/>
            <w:bookmarkStart w:id="54" w:name="__UnoMark__2425_4104179101"/>
            <w:bookmarkEnd w:id="53"/>
            <w:r w:rsidRPr="00F05649">
              <w:rPr>
                <w:rFonts w:ascii="Arial" w:hAnsi="Arial"/>
                <w:sz w:val="16"/>
                <w:szCs w:val="16"/>
              </w:rPr>
              <w:t>05</w:t>
            </w:r>
            <w:bookmarkEnd w:id="54"/>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55" w:name="__UnoMark__2430_4104179101"/>
            <w:bookmarkStart w:id="56" w:name="__UnoMark__2429_4104179101"/>
            <w:bookmarkEnd w:id="55"/>
            <w:r w:rsidRPr="00F05649">
              <w:rPr>
                <w:rFonts w:ascii="Arial" w:hAnsi="Arial"/>
                <w:sz w:val="16"/>
                <w:szCs w:val="16"/>
              </w:rPr>
              <w:t>Sec. Mun. de Planejamento. e Reg. Urbana</w:t>
            </w:r>
            <w:bookmarkEnd w:id="56"/>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Secretaria Municipal de Educação</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Secretaria Municipal de Educação</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UNIDADE</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57" w:name="__UnoMark__2434_4104179101"/>
            <w:bookmarkStart w:id="58" w:name="__UnoMark__2433_4104179101"/>
            <w:bookmarkEnd w:id="57"/>
            <w:r w:rsidRPr="00F05649">
              <w:rPr>
                <w:rFonts w:ascii="Arial" w:hAnsi="Arial"/>
                <w:sz w:val="16"/>
                <w:szCs w:val="16"/>
              </w:rPr>
              <w:t>0501</w:t>
            </w:r>
            <w:bookmarkEnd w:id="58"/>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59" w:name="__UnoMark__2438_4104179101"/>
            <w:bookmarkStart w:id="60" w:name="__UnoMark__2437_4104179101"/>
            <w:bookmarkEnd w:id="59"/>
            <w:r w:rsidRPr="00F05649">
              <w:rPr>
                <w:rFonts w:ascii="Arial" w:hAnsi="Arial"/>
                <w:sz w:val="16"/>
                <w:szCs w:val="16"/>
              </w:rPr>
              <w:t>Coordenadoria Geral</w:t>
            </w:r>
            <w:bookmarkEnd w:id="60"/>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0901</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Coord. de </w:t>
            </w:r>
            <w:proofErr w:type="spellStart"/>
            <w:r w:rsidRPr="00F05649">
              <w:rPr>
                <w:rFonts w:ascii="Arial" w:hAnsi="Arial"/>
                <w:sz w:val="16"/>
                <w:szCs w:val="16"/>
              </w:rPr>
              <w:t>Admin</w:t>
            </w:r>
            <w:proofErr w:type="spellEnd"/>
            <w:r w:rsidRPr="00F05649">
              <w:rPr>
                <w:rFonts w:ascii="Arial" w:hAnsi="Arial"/>
                <w:sz w:val="16"/>
                <w:szCs w:val="16"/>
              </w:rPr>
              <w:t xml:space="preserve">. e </w:t>
            </w:r>
            <w:proofErr w:type="spellStart"/>
            <w:r w:rsidRPr="00F05649">
              <w:rPr>
                <w:rFonts w:ascii="Arial" w:hAnsi="Arial"/>
                <w:sz w:val="16"/>
                <w:szCs w:val="16"/>
              </w:rPr>
              <w:t>Desenv</w:t>
            </w:r>
            <w:proofErr w:type="spellEnd"/>
            <w:r w:rsidRPr="00F05649">
              <w:rPr>
                <w:rFonts w:ascii="Arial" w:hAnsi="Arial"/>
                <w:sz w:val="16"/>
                <w:szCs w:val="16"/>
              </w:rPr>
              <w:t>. Educacional</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0903</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Coordenadoria de Recursos Vinculados</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FUNÇÃO</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61" w:name="__UnoMark__2442_4104179101"/>
            <w:bookmarkStart w:id="62" w:name="__UnoMark__2441_4104179101"/>
            <w:bookmarkEnd w:id="61"/>
            <w:r w:rsidRPr="00F05649">
              <w:rPr>
                <w:rFonts w:ascii="Arial" w:hAnsi="Arial"/>
                <w:sz w:val="16"/>
                <w:szCs w:val="16"/>
              </w:rPr>
              <w:t>4</w:t>
            </w:r>
            <w:bookmarkEnd w:id="62"/>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63" w:name="__UnoMark__2446_4104179101"/>
            <w:bookmarkStart w:id="64" w:name="__UnoMark__2445_4104179101"/>
            <w:bookmarkEnd w:id="63"/>
            <w:r w:rsidRPr="00F05649">
              <w:rPr>
                <w:rFonts w:ascii="Arial" w:hAnsi="Arial"/>
                <w:sz w:val="16"/>
                <w:szCs w:val="16"/>
              </w:rPr>
              <w:t>Administração</w:t>
            </w:r>
            <w:bookmarkEnd w:id="64"/>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12</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12</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SUBFUNÇÃO</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65" w:name="__UnoMark__2450_4104179101"/>
            <w:bookmarkStart w:id="66" w:name="__UnoMark__2449_4104179101"/>
            <w:bookmarkEnd w:id="65"/>
            <w:r w:rsidRPr="00F05649">
              <w:rPr>
                <w:rFonts w:ascii="Arial" w:hAnsi="Arial"/>
                <w:sz w:val="16"/>
                <w:szCs w:val="16"/>
              </w:rPr>
              <w:t>121</w:t>
            </w:r>
            <w:bookmarkEnd w:id="66"/>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67" w:name="__UnoMark__2454_4104179101"/>
            <w:bookmarkStart w:id="68" w:name="__UnoMark__2453_4104179101"/>
            <w:bookmarkEnd w:id="67"/>
            <w:r w:rsidRPr="00F05649">
              <w:rPr>
                <w:rFonts w:ascii="Arial" w:hAnsi="Arial"/>
                <w:sz w:val="16"/>
                <w:szCs w:val="16"/>
              </w:rPr>
              <w:t>Planejamento e Orçamento</w:t>
            </w:r>
            <w:bookmarkEnd w:id="68"/>
          </w:p>
        </w:tc>
      </w:tr>
      <w:tr w:rsidR="00AA5769" w:rsidRPr="00F05649">
        <w:trPr>
          <w:trHeight w:val="345"/>
        </w:trPr>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361</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Ensino Fundamental</w:t>
            </w:r>
          </w:p>
        </w:tc>
      </w:tr>
      <w:tr w:rsidR="00AA5769" w:rsidRPr="00F05649">
        <w:trPr>
          <w:trHeight w:val="345"/>
        </w:trPr>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368</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 Básica</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PROGRAMA</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69" w:name="__UnoMark__2458_4104179101"/>
            <w:bookmarkStart w:id="70" w:name="__UnoMark__2457_4104179101"/>
            <w:bookmarkEnd w:id="69"/>
            <w:r w:rsidRPr="00F05649">
              <w:rPr>
                <w:rFonts w:ascii="Arial" w:hAnsi="Arial"/>
                <w:sz w:val="16"/>
                <w:szCs w:val="16"/>
              </w:rPr>
              <w:t>2</w:t>
            </w:r>
            <w:bookmarkEnd w:id="70"/>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71" w:name="__UnoMark__2462_4104179101"/>
            <w:bookmarkStart w:id="72" w:name="__UnoMark__2461_4104179101"/>
            <w:bookmarkEnd w:id="71"/>
            <w:r w:rsidRPr="00F05649">
              <w:rPr>
                <w:rFonts w:ascii="Arial" w:hAnsi="Arial"/>
                <w:sz w:val="16"/>
                <w:szCs w:val="16"/>
              </w:rPr>
              <w:t>Gestão dos Serviços Administrativos</w:t>
            </w:r>
            <w:bookmarkEnd w:id="72"/>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11</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Programa Educar</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107</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Equipar</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421"/>
        <w:gridCol w:w="6457"/>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PROJETO/ATIVIDADE</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73" w:name="__UnoMark__2466_4104179101"/>
            <w:bookmarkStart w:id="74" w:name="__UnoMark__2465_4104179101"/>
            <w:bookmarkEnd w:id="73"/>
            <w:r w:rsidRPr="00F05649">
              <w:rPr>
                <w:rFonts w:ascii="Arial" w:hAnsi="Arial"/>
                <w:sz w:val="16"/>
                <w:szCs w:val="16"/>
              </w:rPr>
              <w:t>9</w:t>
            </w:r>
            <w:bookmarkEnd w:id="74"/>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75" w:name="__UnoMark__2470_4104179101"/>
            <w:bookmarkStart w:id="76" w:name="__UnoMark__2469_4104179101"/>
            <w:bookmarkEnd w:id="75"/>
            <w:r w:rsidRPr="00F05649">
              <w:rPr>
                <w:rFonts w:ascii="Arial" w:hAnsi="Arial"/>
                <w:sz w:val="16"/>
                <w:szCs w:val="16"/>
              </w:rPr>
              <w:t>Aquisição de Equipamentos e Material Per</w:t>
            </w:r>
            <w:bookmarkEnd w:id="76"/>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63</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Atividades do Ensino Fundamental (SMED)</w:t>
            </w:r>
          </w:p>
          <w:p w:rsidR="00AA5769" w:rsidRPr="00F05649" w:rsidRDefault="00AA5769">
            <w:pPr>
              <w:pStyle w:val="Contedodatabela"/>
              <w:rPr>
                <w:rFonts w:ascii="Arial" w:hAnsi="Arial"/>
                <w:sz w:val="16"/>
                <w:szCs w:val="16"/>
              </w:rPr>
            </w:pP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28</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Equipamentos - Escolas de Educação </w:t>
            </w:r>
            <w:proofErr w:type="spellStart"/>
            <w:r w:rsidRPr="00F05649">
              <w:rPr>
                <w:rFonts w:ascii="Arial" w:hAnsi="Arial"/>
                <w:sz w:val="16"/>
                <w:szCs w:val="16"/>
              </w:rPr>
              <w:t>Básic</w:t>
            </w:r>
            <w:proofErr w:type="spellEnd"/>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1473"/>
        <w:gridCol w:w="5390"/>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DESPESA</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77" w:name="__UnoMark__2474_4104179101"/>
            <w:bookmarkStart w:id="78" w:name="__UnoMark__2473_4104179101"/>
            <w:bookmarkEnd w:id="77"/>
            <w:r w:rsidRPr="00F05649">
              <w:rPr>
                <w:rFonts w:ascii="Arial" w:hAnsi="Arial"/>
                <w:sz w:val="16"/>
                <w:szCs w:val="16"/>
              </w:rPr>
              <w:t>1711</w:t>
            </w:r>
            <w:bookmarkEnd w:id="78"/>
          </w:p>
        </w:tc>
        <w:tc>
          <w:tcPr>
            <w:tcW w:w="1473"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79" w:name="__UnoMark__2478_4104179101"/>
            <w:bookmarkStart w:id="80" w:name="__UnoMark__2477_4104179101"/>
            <w:bookmarkEnd w:id="79"/>
            <w:r w:rsidRPr="00F05649">
              <w:rPr>
                <w:rFonts w:ascii="Arial" w:hAnsi="Arial"/>
                <w:sz w:val="16"/>
                <w:szCs w:val="16"/>
              </w:rPr>
              <w:t>1233</w:t>
            </w:r>
            <w:bookmarkEnd w:id="80"/>
          </w:p>
        </w:tc>
        <w:tc>
          <w:tcPr>
            <w:tcW w:w="5390"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81" w:name="__UnoMark__2482_4104179101"/>
            <w:bookmarkStart w:id="82" w:name="__UnoMark__2481_4104179101"/>
            <w:bookmarkEnd w:id="81"/>
            <w:r w:rsidRPr="00F05649">
              <w:rPr>
                <w:rFonts w:ascii="Arial" w:hAnsi="Arial"/>
                <w:sz w:val="16"/>
                <w:szCs w:val="16"/>
              </w:rPr>
              <w:t>Alienações de bens</w:t>
            </w:r>
            <w:bookmarkEnd w:id="82"/>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3081</w:t>
            </w:r>
          </w:p>
        </w:tc>
        <w:tc>
          <w:tcPr>
            <w:tcW w:w="1473"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20</w:t>
            </w:r>
          </w:p>
        </w:tc>
        <w:tc>
          <w:tcPr>
            <w:tcW w:w="5390"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MDE - Manutenção e Desenvolvimento </w:t>
            </w:r>
            <w:proofErr w:type="spellStart"/>
            <w:r w:rsidRPr="00F05649">
              <w:rPr>
                <w:rFonts w:ascii="Arial" w:hAnsi="Arial"/>
                <w:sz w:val="16"/>
                <w:szCs w:val="16"/>
              </w:rPr>
              <w:t>Ensin</w:t>
            </w:r>
            <w:proofErr w:type="spellEnd"/>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17365</w:t>
            </w:r>
          </w:p>
        </w:tc>
        <w:tc>
          <w:tcPr>
            <w:tcW w:w="1473"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1009</w:t>
            </w:r>
          </w:p>
        </w:tc>
        <w:tc>
          <w:tcPr>
            <w:tcW w:w="5390"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SALÁRIO EDUCAÇÃO COTA MUNICIPAL</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507"/>
        <w:gridCol w:w="686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CATEGORIA ECONÔMICA</w:t>
            </w:r>
          </w:p>
        </w:tc>
        <w:tc>
          <w:tcPr>
            <w:tcW w:w="1507"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83" w:name="__UnoMark__2486_4104179101"/>
            <w:bookmarkStart w:id="84" w:name="__UnoMark__2485_4104179101"/>
            <w:bookmarkEnd w:id="83"/>
            <w:r w:rsidRPr="00F05649">
              <w:rPr>
                <w:rFonts w:ascii="Arial" w:hAnsi="Arial"/>
                <w:sz w:val="16"/>
                <w:szCs w:val="16"/>
              </w:rPr>
              <w:t>449052300000</w:t>
            </w:r>
            <w:bookmarkEnd w:id="84"/>
          </w:p>
        </w:tc>
        <w:tc>
          <w:tcPr>
            <w:tcW w:w="6863"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85" w:name="__UnoMark__2488_4104179101"/>
            <w:bookmarkStart w:id="86" w:name="__UnoMark__2487_4104179101"/>
            <w:bookmarkEnd w:id="85"/>
            <w:r w:rsidRPr="00F05649">
              <w:rPr>
                <w:rFonts w:ascii="Arial" w:hAnsi="Arial"/>
                <w:sz w:val="16"/>
                <w:szCs w:val="16"/>
              </w:rPr>
              <w:t>MÁQUINAS E EQUIPAMENTOS ENERGÉTICOS</w:t>
            </w:r>
            <w:bookmarkEnd w:id="86"/>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339030170000</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MATERIAL DE </w:t>
            </w:r>
            <w:proofErr w:type="spellStart"/>
            <w:r w:rsidRPr="00F05649">
              <w:rPr>
                <w:rFonts w:ascii="Arial" w:hAnsi="Arial"/>
                <w:sz w:val="16"/>
                <w:szCs w:val="16"/>
              </w:rPr>
              <w:t>T.I.C.</w:t>
            </w:r>
            <w:proofErr w:type="spellEnd"/>
            <w:r w:rsidRPr="00F05649">
              <w:rPr>
                <w:rFonts w:ascii="Arial" w:hAnsi="Arial"/>
                <w:sz w:val="16"/>
                <w:szCs w:val="16"/>
              </w:rPr>
              <w:t xml:space="preserve"> (CONSUMO)</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507"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449052040000</w:t>
            </w:r>
          </w:p>
        </w:tc>
        <w:tc>
          <w:tcPr>
            <w:tcW w:w="6863"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APARELHOS DE MEDIÇÃO E ORIENTAÇÃO</w:t>
            </w:r>
          </w:p>
        </w:tc>
      </w:tr>
    </w:tbl>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37C62">
      <w:pPr>
        <w:tabs>
          <w:tab w:val="left" w:pos="567"/>
          <w:tab w:val="left" w:pos="1152"/>
        </w:tabs>
        <w:ind w:left="567" w:hanging="567"/>
        <w:jc w:val="both"/>
        <w:outlineLvl w:val="0"/>
        <w:rPr>
          <w:rFonts w:ascii="Arial" w:hAnsi="Arial" w:cs="Arial"/>
          <w:b/>
        </w:rPr>
      </w:pPr>
      <w:r w:rsidRPr="00F05649">
        <w:rPr>
          <w:rFonts w:ascii="Arial" w:hAnsi="Arial" w:cs="Arial"/>
          <w:b/>
        </w:rPr>
        <w:t xml:space="preserve">RECEBIMENTO DE PEDIDOS DE ESCLARECIMENTO E IMPUGNAÇÃO ATÉ </w:t>
      </w:r>
      <w:bookmarkStart w:id="87" w:name="__UnoMark__2498_2383375052"/>
      <w:bookmarkStart w:id="88" w:name="__UnoMark__2497_2383375052"/>
      <w:bookmarkEnd w:id="87"/>
      <w:r w:rsidRPr="00F05649">
        <w:rPr>
          <w:rFonts w:ascii="Arial" w:hAnsi="Arial" w:cs="Arial"/>
          <w:b/>
        </w:rPr>
        <w:t>17</w:t>
      </w:r>
      <w:bookmarkEnd w:id="88"/>
      <w:r w:rsidRPr="00F05649">
        <w:rPr>
          <w:rFonts w:ascii="Arial" w:hAnsi="Arial" w:cs="Arial"/>
          <w:b/>
        </w:rPr>
        <w:t>h00min</w:t>
      </w:r>
      <w:r w:rsidRPr="00F05649">
        <w:rPr>
          <w:rFonts w:ascii="Arial" w:hAnsi="Arial" w:cs="Arial"/>
        </w:rPr>
        <w:t xml:space="preserve"> de </w:t>
      </w:r>
      <w:bookmarkStart w:id="89" w:name="__UnoMark__2500_2383375052"/>
      <w:bookmarkStart w:id="90" w:name="__UnoMark__2499_2383375052"/>
      <w:bookmarkEnd w:id="89"/>
      <w:r w:rsidRPr="00F05649">
        <w:rPr>
          <w:rFonts w:ascii="Arial" w:hAnsi="Arial" w:cs="Arial"/>
        </w:rPr>
        <w:t>13 de outubro de 2020</w:t>
      </w:r>
      <w:bookmarkEnd w:id="90"/>
    </w:p>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76CCC">
      <w:pPr>
        <w:tabs>
          <w:tab w:val="left" w:pos="567"/>
          <w:tab w:val="left" w:pos="1152"/>
        </w:tabs>
        <w:jc w:val="both"/>
        <w:outlineLvl w:val="0"/>
      </w:pPr>
      <w:r w:rsidRPr="00F05649">
        <w:rPr>
          <w:rFonts w:ascii="Arial" w:hAnsi="Arial" w:cs="Arial"/>
          <w:b/>
          <w:bCs/>
        </w:rPr>
        <w:t>RECEBIMENTO DAS PROPOSTAS:</w:t>
      </w:r>
      <w:r w:rsidRPr="00F05649">
        <w:rPr>
          <w:rFonts w:ascii="Arial" w:hAnsi="Arial" w:cs="Arial"/>
        </w:rPr>
        <w:t xml:space="preserve"> </w:t>
      </w:r>
      <w:bookmarkStart w:id="91" w:name="__UnoMark__2388_4104179101"/>
      <w:bookmarkEnd w:id="91"/>
      <w:r w:rsidR="00B37C62" w:rsidRPr="00F05649">
        <w:rPr>
          <w:rFonts w:ascii="Arial" w:hAnsi="Arial" w:cs="Arial"/>
        </w:rPr>
        <w:t>09h00min</w:t>
      </w:r>
      <w:r w:rsidRPr="00F05649">
        <w:rPr>
          <w:rFonts w:ascii="Arial" w:hAnsi="Arial" w:cs="Arial"/>
        </w:rPr>
        <w:t xml:space="preserve"> de </w:t>
      </w:r>
      <w:bookmarkStart w:id="92" w:name="__UnoMark__2392_4104179101"/>
      <w:bookmarkStart w:id="93" w:name="__UnoMark__2391_4104179101"/>
      <w:bookmarkEnd w:id="92"/>
      <w:r w:rsidRPr="00F05649">
        <w:rPr>
          <w:rFonts w:ascii="Arial" w:hAnsi="Arial" w:cs="Arial"/>
        </w:rPr>
        <w:t>16/10/20</w:t>
      </w:r>
      <w:bookmarkEnd w:id="93"/>
      <w:r w:rsidR="00B37C62" w:rsidRPr="00F05649">
        <w:rPr>
          <w:rFonts w:ascii="Arial" w:hAnsi="Arial" w:cs="Arial"/>
        </w:rPr>
        <w:t>20</w:t>
      </w:r>
    </w:p>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37C62">
      <w:pPr>
        <w:tabs>
          <w:tab w:val="left" w:pos="567"/>
          <w:tab w:val="left" w:pos="1152"/>
        </w:tabs>
        <w:jc w:val="both"/>
        <w:outlineLvl w:val="0"/>
      </w:pPr>
      <w:r w:rsidRPr="00F05649">
        <w:rPr>
          <w:rFonts w:ascii="Arial" w:hAnsi="Arial" w:cs="Arial"/>
          <w:b/>
          <w:bCs/>
        </w:rPr>
        <w:t>ABERTURA DA</w:t>
      </w:r>
      <w:r w:rsidR="00B76CCC" w:rsidRPr="00F05649">
        <w:rPr>
          <w:rFonts w:ascii="Arial" w:hAnsi="Arial" w:cs="Arial"/>
          <w:b/>
          <w:bCs/>
        </w:rPr>
        <w:t xml:space="preserve"> SESSÃO PÚBLICA:</w:t>
      </w:r>
      <w:r w:rsidR="00B76CCC" w:rsidRPr="00F05649">
        <w:rPr>
          <w:rFonts w:ascii="Arial" w:hAnsi="Arial" w:cs="Arial"/>
        </w:rPr>
        <w:t xml:space="preserve"> </w:t>
      </w:r>
      <w:bookmarkStart w:id="94" w:name="__UnoMark__2372_4104179101"/>
      <w:bookmarkStart w:id="95" w:name="__UnoMark__2371_4104179101"/>
      <w:bookmarkEnd w:id="94"/>
      <w:r w:rsidR="00B76CCC" w:rsidRPr="00F05649">
        <w:rPr>
          <w:rFonts w:ascii="Arial" w:hAnsi="Arial" w:cs="Arial"/>
        </w:rPr>
        <w:t>16/10/20</w:t>
      </w:r>
      <w:bookmarkEnd w:id="95"/>
      <w:r w:rsidRPr="00F05649">
        <w:rPr>
          <w:rFonts w:ascii="Arial" w:hAnsi="Arial" w:cs="Arial"/>
        </w:rPr>
        <w:t>20</w:t>
      </w:r>
      <w:r w:rsidR="00B76CCC" w:rsidRPr="00F05649">
        <w:rPr>
          <w:rFonts w:ascii="Arial" w:hAnsi="Arial" w:cs="Arial"/>
        </w:rPr>
        <w:t xml:space="preserve"> às </w:t>
      </w:r>
      <w:bookmarkStart w:id="96" w:name="__UnoMark__2378_4104179101"/>
      <w:bookmarkStart w:id="97" w:name="__UnoMark__2377_4104179101"/>
      <w:bookmarkEnd w:id="96"/>
      <w:r w:rsidRPr="00F05649">
        <w:rPr>
          <w:rFonts w:ascii="Arial" w:hAnsi="Arial" w:cs="Arial"/>
        </w:rPr>
        <w:t>09h</w:t>
      </w:r>
      <w:r w:rsidR="00B76CCC" w:rsidRPr="00F05649">
        <w:rPr>
          <w:rFonts w:ascii="Arial" w:hAnsi="Arial" w:cs="Arial"/>
        </w:rPr>
        <w:t>00</w:t>
      </w:r>
      <w:bookmarkEnd w:id="97"/>
      <w:r w:rsidRPr="00F05649">
        <w:rPr>
          <w:rFonts w:ascii="Arial" w:hAnsi="Arial" w:cs="Arial"/>
        </w:rPr>
        <w:t>min</w:t>
      </w:r>
    </w:p>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76CCC">
      <w:pPr>
        <w:tabs>
          <w:tab w:val="left" w:pos="567"/>
          <w:tab w:val="left" w:pos="1152"/>
        </w:tabs>
        <w:jc w:val="both"/>
        <w:outlineLvl w:val="0"/>
        <w:rPr>
          <w:rFonts w:ascii="Arial" w:hAnsi="Arial" w:cs="Arial"/>
          <w:b/>
        </w:rPr>
      </w:pPr>
      <w:r w:rsidRPr="00F05649">
        <w:rPr>
          <w:rFonts w:ascii="Arial" w:eastAsia="Calibri" w:hAnsi="Arial" w:cs="Arial"/>
          <w:b/>
          <w:bCs/>
          <w:lang w:eastAsia="pt-BR"/>
        </w:rPr>
        <w:t>INÍCIO DA SESSÃO DE DISPUTA DE PREÇOS:</w:t>
      </w:r>
      <w:r w:rsidRPr="00F05649">
        <w:rPr>
          <w:rFonts w:ascii="Arial" w:hAnsi="Arial" w:cs="Arial"/>
        </w:rPr>
        <w:t xml:space="preserve"> </w:t>
      </w:r>
      <w:bookmarkStart w:id="98" w:name="__UnoMark__2368_4104179101"/>
      <w:bookmarkStart w:id="99" w:name="__UnoMark__2367_4104179101"/>
      <w:bookmarkEnd w:id="98"/>
      <w:r w:rsidRPr="00F05649">
        <w:rPr>
          <w:rFonts w:ascii="Arial" w:hAnsi="Arial" w:cs="Arial"/>
        </w:rPr>
        <w:t>16/10/20</w:t>
      </w:r>
      <w:bookmarkEnd w:id="99"/>
      <w:r w:rsidR="00B37C62" w:rsidRPr="00F05649">
        <w:rPr>
          <w:rFonts w:ascii="Arial" w:hAnsi="Arial" w:cs="Arial"/>
        </w:rPr>
        <w:t>20</w:t>
      </w:r>
      <w:r w:rsidRPr="00F05649">
        <w:rPr>
          <w:rFonts w:ascii="Arial" w:hAnsi="Arial" w:cs="Arial"/>
        </w:rPr>
        <w:t xml:space="preserve"> às </w:t>
      </w:r>
      <w:bookmarkStart w:id="100" w:name="__UnoMark__2364_4104179101"/>
      <w:bookmarkStart w:id="101" w:name="__UnoMark__2363_4104179101"/>
      <w:bookmarkEnd w:id="100"/>
      <w:r w:rsidR="00B37C62" w:rsidRPr="00F05649">
        <w:rPr>
          <w:rFonts w:ascii="Arial" w:hAnsi="Arial" w:cs="Arial"/>
        </w:rPr>
        <w:t>09h</w:t>
      </w:r>
      <w:r w:rsidRPr="00F05649">
        <w:rPr>
          <w:rFonts w:ascii="Arial" w:hAnsi="Arial" w:cs="Arial"/>
        </w:rPr>
        <w:t>01</w:t>
      </w:r>
      <w:bookmarkEnd w:id="101"/>
      <w:r w:rsidR="00B37C62" w:rsidRPr="00F05649">
        <w:rPr>
          <w:rFonts w:ascii="Arial" w:hAnsi="Arial" w:cs="Arial"/>
        </w:rPr>
        <w:t>min</w:t>
      </w:r>
    </w:p>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76CCC">
      <w:pPr>
        <w:tabs>
          <w:tab w:val="left" w:pos="567"/>
          <w:tab w:val="left" w:pos="1152"/>
        </w:tabs>
        <w:jc w:val="both"/>
        <w:outlineLvl w:val="0"/>
        <w:rPr>
          <w:rFonts w:ascii="Arial" w:hAnsi="Arial" w:cs="Arial"/>
          <w:b/>
        </w:rPr>
      </w:pPr>
      <w:r w:rsidRPr="00F05649">
        <w:rPr>
          <w:rFonts w:ascii="Arial" w:hAnsi="Arial" w:cs="Arial"/>
          <w:b/>
        </w:rPr>
        <w:t xml:space="preserve">REFERÊNCIA DE TEMPO: </w:t>
      </w:r>
      <w:r w:rsidRPr="00F05649">
        <w:rPr>
          <w:rFonts w:ascii="Arial" w:hAnsi="Arial" w:cs="Arial"/>
        </w:rPr>
        <w:t>Todas as referências de tempo no Edital, no aviso e durante a sessão pública observarão, obrigatoriamente, o horário de Brasília – DF.</w:t>
      </w:r>
    </w:p>
    <w:p w:rsidR="00AA5769" w:rsidRPr="00F05649" w:rsidRDefault="00AA5769">
      <w:pPr>
        <w:tabs>
          <w:tab w:val="left" w:pos="567"/>
          <w:tab w:val="left" w:pos="1152"/>
        </w:tabs>
        <w:jc w:val="both"/>
        <w:outlineLvl w:val="0"/>
        <w:rPr>
          <w:rFonts w:ascii="Arial" w:hAnsi="Arial" w:cs="Arial"/>
          <w:b/>
        </w:rPr>
      </w:pPr>
    </w:p>
    <w:p w:rsidR="00AA5769" w:rsidRPr="00F05649" w:rsidRDefault="00B76CCC">
      <w:pPr>
        <w:tabs>
          <w:tab w:val="left" w:pos="567"/>
          <w:tab w:val="left" w:pos="1152"/>
        </w:tabs>
        <w:jc w:val="both"/>
        <w:outlineLvl w:val="0"/>
        <w:rPr>
          <w:rFonts w:ascii="Arial" w:hAnsi="Arial" w:cs="Arial"/>
          <w:b/>
        </w:rPr>
      </w:pPr>
      <w:r w:rsidRPr="00F05649">
        <w:rPr>
          <w:rFonts w:ascii="Arial" w:hAnsi="Arial" w:cs="Arial"/>
          <w:b/>
        </w:rPr>
        <w:t xml:space="preserve">ENDEREÇO: </w:t>
      </w:r>
      <w:r w:rsidRPr="00F05649">
        <w:rPr>
          <w:rFonts w:ascii="Arial" w:hAnsi="Arial" w:cs="Arial"/>
        </w:rPr>
        <w:t xml:space="preserve">As propostas serão recebidas exclusivamente por meio eletrônico no endereço: </w:t>
      </w:r>
      <w:r w:rsidRPr="00F05649">
        <w:rPr>
          <w:rFonts w:ascii="Arial" w:hAnsi="Arial" w:cs="Arial"/>
          <w:b/>
          <w:bCs/>
          <w:u w:val="single"/>
        </w:rPr>
        <w:t>www.portaldecompraspublicas.com.br</w:t>
      </w:r>
    </w:p>
    <w:p w:rsidR="00AA5769" w:rsidRPr="00F05649" w:rsidRDefault="00AA5769">
      <w:pPr>
        <w:tabs>
          <w:tab w:val="left" w:pos="567"/>
          <w:tab w:val="left" w:pos="1152"/>
        </w:tabs>
        <w:ind w:left="567" w:hanging="567"/>
        <w:jc w:val="both"/>
        <w:outlineLvl w:val="0"/>
        <w:rPr>
          <w:rFonts w:ascii="Arial" w:hAnsi="Arial"/>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B37C62" w:rsidRPr="00F05649" w:rsidRDefault="00B37C62">
      <w:pPr>
        <w:jc w:val="center"/>
        <w:outlineLvl w:val="0"/>
        <w:rPr>
          <w:rFonts w:ascii="Arial" w:hAnsi="Arial" w:cs="Arial"/>
          <w:b/>
          <w:bCs/>
        </w:rPr>
      </w:pPr>
    </w:p>
    <w:p w:rsidR="003D397C" w:rsidRPr="00F05649" w:rsidRDefault="003D397C">
      <w:pPr>
        <w:jc w:val="center"/>
        <w:outlineLvl w:val="0"/>
        <w:rPr>
          <w:rFonts w:ascii="Arial" w:hAnsi="Arial" w:cs="Arial"/>
          <w:b/>
          <w:bCs/>
        </w:rPr>
      </w:pPr>
    </w:p>
    <w:p w:rsidR="00AA5769" w:rsidRPr="00F05649" w:rsidRDefault="00B76CCC">
      <w:pPr>
        <w:jc w:val="center"/>
        <w:outlineLvl w:val="0"/>
        <w:rPr>
          <w:rFonts w:ascii="Arial" w:hAnsi="Arial"/>
        </w:rPr>
      </w:pPr>
      <w:r w:rsidRPr="00F05649">
        <w:rPr>
          <w:rFonts w:ascii="Arial" w:hAnsi="Arial" w:cs="Arial"/>
          <w:b/>
          <w:bCs/>
        </w:rPr>
        <w:t>PREGÃO ELETRÔNICO N°</w:t>
      </w:r>
      <w:r w:rsidRPr="00F05649">
        <w:rPr>
          <w:rFonts w:ascii="Arial" w:hAnsi="Arial" w:cs="Arial"/>
        </w:rPr>
        <w:t xml:space="preserve"> </w:t>
      </w:r>
      <w:bookmarkStart w:id="102" w:name="__UnoMark__2322_4104179101"/>
      <w:bookmarkStart w:id="103" w:name="__UnoMark__2321_4104179101"/>
      <w:bookmarkEnd w:id="102"/>
      <w:r w:rsidRPr="00F05649">
        <w:rPr>
          <w:rFonts w:ascii="Arial" w:hAnsi="Arial" w:cs="Arial"/>
          <w:b/>
        </w:rPr>
        <w:t>83</w:t>
      </w:r>
      <w:bookmarkEnd w:id="103"/>
      <w:r w:rsidRPr="00F05649">
        <w:rPr>
          <w:rFonts w:ascii="Arial" w:hAnsi="Arial"/>
          <w:b/>
        </w:rPr>
        <w:t>/</w:t>
      </w:r>
      <w:bookmarkStart w:id="104" w:name="__UnoMark__2346_4104179101"/>
      <w:bookmarkStart w:id="105" w:name="__UnoMark__2345_4104179101"/>
      <w:bookmarkEnd w:id="104"/>
      <w:r w:rsidRPr="00F05649">
        <w:rPr>
          <w:rFonts w:ascii="Arial" w:hAnsi="Arial"/>
          <w:b/>
        </w:rPr>
        <w:t>2020</w:t>
      </w:r>
      <w:bookmarkEnd w:id="105"/>
    </w:p>
    <w:p w:rsidR="00AA5769" w:rsidRPr="00F05649" w:rsidRDefault="00AA5769">
      <w:pPr>
        <w:jc w:val="center"/>
        <w:outlineLvl w:val="0"/>
        <w:rPr>
          <w:rFonts w:ascii="Arial" w:hAnsi="Arial"/>
        </w:rPr>
      </w:pPr>
    </w:p>
    <w:p w:rsidR="003D397C" w:rsidRPr="00F05649" w:rsidRDefault="003D397C">
      <w:pPr>
        <w:jc w:val="center"/>
        <w:outlineLvl w:val="0"/>
        <w:rPr>
          <w:rFonts w:ascii="Arial" w:hAnsi="Arial"/>
        </w:rPr>
      </w:pPr>
    </w:p>
    <w:p w:rsidR="00AA5769" w:rsidRPr="00F05649" w:rsidRDefault="00B76CCC">
      <w:pPr>
        <w:jc w:val="center"/>
        <w:outlineLvl w:val="0"/>
        <w:rPr>
          <w:rFonts w:ascii="Arial" w:hAnsi="Arial"/>
          <w:b/>
          <w:bCs/>
        </w:rPr>
      </w:pPr>
      <w:r w:rsidRPr="00F05649">
        <w:rPr>
          <w:rFonts w:ascii="Arial" w:hAnsi="Arial"/>
          <w:b/>
          <w:bCs/>
        </w:rPr>
        <w:t>EDITAL DE LICITAÇÃO DE PREGÃO ELETRÔNICO</w:t>
      </w:r>
    </w:p>
    <w:p w:rsidR="00AA5769" w:rsidRPr="00F05649" w:rsidRDefault="00AA5769">
      <w:pPr>
        <w:jc w:val="center"/>
        <w:outlineLvl w:val="0"/>
        <w:rPr>
          <w:rFonts w:ascii="Arial" w:hAnsi="Arial"/>
          <w:b/>
          <w:bCs/>
        </w:rPr>
      </w:pPr>
    </w:p>
    <w:p w:rsidR="003D397C" w:rsidRPr="00F05649" w:rsidRDefault="003D397C">
      <w:pPr>
        <w:jc w:val="center"/>
        <w:outlineLvl w:val="0"/>
        <w:rPr>
          <w:rFonts w:ascii="Arial" w:hAnsi="Arial"/>
          <w:b/>
          <w:bCs/>
        </w:rPr>
      </w:pPr>
    </w:p>
    <w:p w:rsidR="00AA5769" w:rsidRPr="00F05649" w:rsidRDefault="00B76CCC">
      <w:pPr>
        <w:jc w:val="both"/>
        <w:outlineLvl w:val="0"/>
        <w:rPr>
          <w:rFonts w:ascii="Arial" w:hAnsi="Arial"/>
        </w:rPr>
      </w:pPr>
      <w:r w:rsidRPr="00F05649">
        <w:rPr>
          <w:rFonts w:ascii="Arial" w:hAnsi="Arial"/>
        </w:rPr>
        <w:tab/>
        <w:t xml:space="preserve">O Município de </w:t>
      </w:r>
      <w:proofErr w:type="spellStart"/>
      <w:r w:rsidRPr="00F05649">
        <w:rPr>
          <w:rFonts w:ascii="Arial" w:hAnsi="Arial"/>
        </w:rPr>
        <w:t>Ijuí</w:t>
      </w:r>
      <w:proofErr w:type="spellEnd"/>
      <w:r w:rsidRPr="00F05649">
        <w:rPr>
          <w:rFonts w:ascii="Arial" w:hAnsi="Arial"/>
        </w:rPr>
        <w:t>, por intermédio da Coordenadoria de Compras, Patrimônio e Administração de Materiais (COPAM), torna público, para o conhecimento dos interessados, que fará realizar licitação na modalidade de PREGÃO ELETRÔNICO, do tipo menor preço, para aquisição do objeto especificado neste Edital.</w:t>
      </w:r>
    </w:p>
    <w:p w:rsidR="00AA5769" w:rsidRPr="00F05649" w:rsidRDefault="00B76CCC">
      <w:pPr>
        <w:jc w:val="both"/>
        <w:outlineLvl w:val="0"/>
        <w:rPr>
          <w:rFonts w:ascii="Arial" w:hAnsi="Arial"/>
        </w:rPr>
      </w:pPr>
      <w:r w:rsidRPr="00F05649">
        <w:rPr>
          <w:rFonts w:ascii="Arial" w:hAnsi="Arial"/>
        </w:rPr>
        <w:tab/>
        <w:t>O presente certame será regido pela Lei nº 10.520/2002, Lei Complementar nº 123/2006 e alterações promovidas pela Lei Complementar nº 147/2014, Decreto Federal n° 10.024/2019 e Decreto Municipal n° 7.074/2020 e, subsidiariamente, pela Lei nº 8.666/1993, observadas as condições estabelecidas neste Ato Convocatório e seus Anexos.</w:t>
      </w:r>
    </w:p>
    <w:p w:rsidR="00AA5769" w:rsidRPr="00F05649" w:rsidRDefault="00B76CCC">
      <w:pPr>
        <w:jc w:val="both"/>
        <w:outlineLvl w:val="0"/>
        <w:rPr>
          <w:rFonts w:ascii="Arial" w:hAnsi="Arial"/>
        </w:rPr>
      </w:pPr>
      <w:r w:rsidRPr="00F05649">
        <w:rPr>
          <w:rFonts w:ascii="Arial" w:hAnsi="Arial"/>
        </w:rPr>
        <w:tab/>
        <w:t>O Pregão Eletrônico será realizado em sessão pública, por meio de sistema eletrônico que promove a comunicação pela INTERNET, mediante condições de segurança, utilizando-se, para tanto, os recursos da criptografia e autenticação em todas as suas fases.</w:t>
      </w:r>
    </w:p>
    <w:p w:rsidR="00AA5769" w:rsidRPr="00F05649" w:rsidRDefault="00B76CCC">
      <w:pPr>
        <w:jc w:val="both"/>
        <w:outlineLvl w:val="0"/>
        <w:rPr>
          <w:rFonts w:ascii="Arial" w:hAnsi="Arial"/>
        </w:rPr>
      </w:pPr>
      <w:r w:rsidRPr="00F05649">
        <w:rPr>
          <w:rFonts w:ascii="Arial" w:hAnsi="Arial"/>
        </w:rPr>
        <w:tab/>
        <w:t xml:space="preserve">Os trabalhos serão conduzidos por servidor designado, denominado Pregoeiro, mediante a inserção e monitoramento de dados gerados ou transferidos diretamente para a página eletrônica </w:t>
      </w:r>
      <w:hyperlink r:id="rId7">
        <w:r w:rsidRPr="00F05649">
          <w:rPr>
            <w:rStyle w:val="LinkdaInternet"/>
            <w:rFonts w:ascii="Arial" w:hAnsi="Arial"/>
            <w:color w:val="auto"/>
          </w:rPr>
          <w:t>www.portaldecompraspublicas.com.br</w:t>
        </w:r>
      </w:hyperlink>
      <w:r w:rsidRPr="00F05649">
        <w:rPr>
          <w:rFonts w:ascii="Arial" w:hAnsi="Arial"/>
        </w:rPr>
        <w:t>. O servidor terá, dentre outras, as seguintes atribuições: coordenar o processo licitatório; receber, examinar e decidir as impugnações e consultas ao edital, apoiado pelo setor responsável pela sua elaboração; conduzir a sessão pública na internet; verificar a conformidade da proposta com os requisitos estabelecidos neste edital; dirigir a etapa de lances; verificar e julgar as condições de habilitação; receber, examinar e decidir os recursos, encaminhando à autoridade competente quando mantiver sua decisão; indicar o vencedor do certame; adjudicar o objeto, quando não houver recurso; conduzir os trabalhos da equipe de apoio; e encaminhar o processo devidamente instruído a Autoridade Superior e propor a homologação.</w:t>
      </w:r>
    </w:p>
    <w:p w:rsidR="00AA5769" w:rsidRPr="00F05649" w:rsidRDefault="00B76CCC">
      <w:pPr>
        <w:jc w:val="both"/>
        <w:outlineLvl w:val="0"/>
        <w:rPr>
          <w:rFonts w:ascii="Arial" w:hAnsi="Arial"/>
        </w:rPr>
      </w:pPr>
      <w:r w:rsidRPr="00F05649">
        <w:rPr>
          <w:rFonts w:ascii="Arial" w:hAnsi="Arial"/>
        </w:rPr>
        <w:tab/>
        <w:t xml:space="preserve">O Edital estará disponível gratuitamente na página </w:t>
      </w:r>
      <w:r w:rsidRPr="00F05649">
        <w:rPr>
          <w:rFonts w:ascii="Arial" w:hAnsi="Arial"/>
          <w:u w:val="single"/>
        </w:rPr>
        <w:t>www.ijui.rs.gov.br</w:t>
      </w:r>
      <w:r w:rsidRPr="00F05649">
        <w:rPr>
          <w:rFonts w:ascii="Arial" w:hAnsi="Arial"/>
        </w:rPr>
        <w:t xml:space="preserve"> e no endereço eletrônico </w:t>
      </w:r>
      <w:hyperlink r:id="rId8">
        <w:r w:rsidRPr="00F05649">
          <w:rPr>
            <w:rStyle w:val="LinkdaInternet"/>
            <w:rFonts w:ascii="Arial" w:hAnsi="Arial"/>
            <w:color w:val="auto"/>
          </w:rPr>
          <w:t>www.portaldecompraspublicas.com.br</w:t>
        </w:r>
      </w:hyperlink>
      <w:r w:rsidRPr="00F05649">
        <w:rPr>
          <w:rFonts w:ascii="Arial" w:hAnsi="Arial"/>
        </w:rPr>
        <w:t>.</w:t>
      </w:r>
    </w:p>
    <w:p w:rsidR="00AA5769" w:rsidRPr="00F05649" w:rsidRDefault="00AA5769">
      <w:pPr>
        <w:jc w:val="both"/>
        <w:outlineLvl w:val="0"/>
        <w:rPr>
          <w:rFonts w:ascii="Arial" w:hAnsi="Arial"/>
        </w:rPr>
      </w:pPr>
    </w:p>
    <w:p w:rsidR="00AA5769" w:rsidRPr="00F05649" w:rsidRDefault="00AA5769">
      <w:pPr>
        <w:jc w:val="both"/>
        <w:outlineLvl w:val="0"/>
        <w:rPr>
          <w:rFonts w:ascii="Arial" w:hAnsi="Arial"/>
        </w:rPr>
      </w:pPr>
    </w:p>
    <w:p w:rsidR="00AA5769" w:rsidRPr="00F05649" w:rsidRDefault="00B76CCC">
      <w:pPr>
        <w:jc w:val="both"/>
        <w:outlineLvl w:val="0"/>
        <w:rPr>
          <w:rFonts w:ascii="Arial" w:hAnsi="Arial"/>
          <w:b/>
          <w:bCs/>
        </w:rPr>
      </w:pPr>
      <w:r w:rsidRPr="00F05649">
        <w:rPr>
          <w:rFonts w:ascii="Arial" w:hAnsi="Arial"/>
          <w:b/>
          <w:bCs/>
        </w:rPr>
        <w:t>I.</w:t>
      </w:r>
      <w:r w:rsidRPr="00F05649">
        <w:rPr>
          <w:rFonts w:ascii="Arial" w:hAnsi="Arial"/>
          <w:b/>
          <w:bCs/>
        </w:rPr>
        <w:tab/>
        <w:t>DO OBJETO:</w:t>
      </w:r>
    </w:p>
    <w:p w:rsidR="00AA5769" w:rsidRPr="00F05649" w:rsidRDefault="00B76CCC">
      <w:pPr>
        <w:jc w:val="both"/>
        <w:outlineLvl w:val="0"/>
        <w:rPr>
          <w:rFonts w:ascii="Arial" w:hAnsi="Arial"/>
        </w:rPr>
      </w:pPr>
      <w:r w:rsidRPr="00F05649">
        <w:rPr>
          <w:rFonts w:ascii="Arial" w:hAnsi="Arial"/>
        </w:rPr>
        <w:t>1.1.</w:t>
      </w:r>
      <w:r w:rsidRPr="00F05649">
        <w:rPr>
          <w:rFonts w:ascii="Arial" w:hAnsi="Arial"/>
        </w:rPr>
        <w:tab/>
        <w:t xml:space="preserve">Aquisição </w:t>
      </w:r>
      <w:r w:rsidR="00B37C62" w:rsidRPr="00F05649">
        <w:rPr>
          <w:rFonts w:ascii="Arial" w:hAnsi="Arial" w:cs="Arial"/>
        </w:rPr>
        <w:t>de equipamentos e acessórios de informática</w:t>
      </w:r>
      <w:r w:rsidRPr="00F05649">
        <w:rPr>
          <w:rFonts w:ascii="Arial" w:hAnsi="Arial"/>
        </w:rPr>
        <w:t>, conforme especificações e co</w:t>
      </w:r>
      <w:r w:rsidR="009D2A00" w:rsidRPr="00F05649">
        <w:rPr>
          <w:rFonts w:ascii="Arial" w:hAnsi="Arial"/>
        </w:rPr>
        <w:t>ndições estabelecidas no Edital:</w:t>
      </w:r>
    </w:p>
    <w:p w:rsidR="009D2A00" w:rsidRPr="00F05649" w:rsidRDefault="009D2A00">
      <w:pPr>
        <w:jc w:val="both"/>
        <w:outlineLvl w:val="0"/>
        <w:rPr>
          <w:rFonts w:ascii="Arial" w:hAnsi="Arial"/>
        </w:rPr>
      </w:pPr>
    </w:p>
    <w:tbl>
      <w:tblPr>
        <w:tblW w:w="9050" w:type="dxa"/>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545"/>
        <w:gridCol w:w="567"/>
        <w:gridCol w:w="851"/>
        <w:gridCol w:w="568"/>
        <w:gridCol w:w="923"/>
        <w:gridCol w:w="5596"/>
      </w:tblGrid>
      <w:tr w:rsidR="009D2A00" w:rsidRPr="00F05649" w:rsidTr="009D2A00">
        <w:tc>
          <w:tcPr>
            <w:tcW w:w="545"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Lote</w:t>
            </w:r>
          </w:p>
        </w:tc>
        <w:tc>
          <w:tcPr>
            <w:tcW w:w="567"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Item</w:t>
            </w:r>
          </w:p>
        </w:tc>
        <w:tc>
          <w:tcPr>
            <w:tcW w:w="851"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Código</w:t>
            </w:r>
          </w:p>
        </w:tc>
        <w:tc>
          <w:tcPr>
            <w:tcW w:w="568"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Un.</w:t>
            </w:r>
          </w:p>
        </w:tc>
        <w:tc>
          <w:tcPr>
            <w:tcW w:w="923"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Quant.</w:t>
            </w:r>
          </w:p>
        </w:tc>
        <w:tc>
          <w:tcPr>
            <w:tcW w:w="5596" w:type="dxa"/>
            <w:shd w:val="clear" w:color="auto" w:fill="auto"/>
            <w:vAlign w:val="center"/>
          </w:tcPr>
          <w:p w:rsidR="009D2A00" w:rsidRPr="00F05649" w:rsidRDefault="009D2A00" w:rsidP="00297312">
            <w:pPr>
              <w:pStyle w:val="Contedodatabela"/>
              <w:jc w:val="center"/>
              <w:rPr>
                <w:rFonts w:ascii="Arial" w:hAnsi="Arial"/>
                <w:b/>
                <w:bCs/>
                <w:sz w:val="16"/>
                <w:szCs w:val="16"/>
              </w:rPr>
            </w:pPr>
            <w:r w:rsidRPr="00F05649">
              <w:rPr>
                <w:rFonts w:ascii="Arial" w:hAnsi="Arial"/>
                <w:b/>
                <w:bCs/>
                <w:sz w:val="16"/>
                <w:szCs w:val="16"/>
              </w:rPr>
              <w:t>Descrição</w:t>
            </w:r>
          </w:p>
        </w:tc>
      </w:tr>
      <w:tr w:rsidR="009D2A00" w:rsidRPr="00F05649" w:rsidTr="009D2A00">
        <w:tc>
          <w:tcPr>
            <w:tcW w:w="545"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w:t>
            </w:r>
          </w:p>
        </w:tc>
        <w:tc>
          <w:tcPr>
            <w:tcW w:w="567"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w:t>
            </w:r>
          </w:p>
        </w:tc>
        <w:tc>
          <w:tcPr>
            <w:tcW w:w="851"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42297</w:t>
            </w:r>
          </w:p>
        </w:tc>
        <w:tc>
          <w:tcPr>
            <w:tcW w:w="568"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UN</w:t>
            </w:r>
          </w:p>
        </w:tc>
        <w:tc>
          <w:tcPr>
            <w:tcW w:w="923"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w:t>
            </w:r>
          </w:p>
        </w:tc>
        <w:tc>
          <w:tcPr>
            <w:tcW w:w="5596" w:type="dxa"/>
            <w:shd w:val="clear" w:color="auto" w:fill="auto"/>
          </w:tcPr>
          <w:p w:rsidR="009D2A00" w:rsidRPr="00F05649" w:rsidRDefault="009D2A00" w:rsidP="00297312">
            <w:pPr>
              <w:pStyle w:val="Contedodatabela"/>
              <w:jc w:val="both"/>
              <w:rPr>
                <w:rFonts w:ascii="Arial" w:hAnsi="Arial"/>
                <w:sz w:val="16"/>
                <w:szCs w:val="16"/>
              </w:rPr>
            </w:pPr>
            <w:r w:rsidRPr="00F05649">
              <w:rPr>
                <w:rFonts w:ascii="Arial" w:hAnsi="Arial"/>
                <w:sz w:val="16"/>
                <w:szCs w:val="16"/>
              </w:rPr>
              <w:t>Nobreak10 kVA, tensão de entrada 220V, de saída 110V, baterias internas, autonomia de cinco minutos a 80% da carga, com software para gerenciamento do aparelho. Conforme especificações técnicas elencadas na Requisição Interna 042/2020 – SEPLAN (Anexo I deste edital).</w:t>
            </w:r>
          </w:p>
          <w:p w:rsidR="009D2A00" w:rsidRPr="00F05649" w:rsidRDefault="009D2A00" w:rsidP="00297312">
            <w:pPr>
              <w:pStyle w:val="Contedodatabela"/>
              <w:jc w:val="both"/>
              <w:rPr>
                <w:rFonts w:ascii="Arial" w:hAnsi="Arial"/>
                <w:b/>
                <w:sz w:val="16"/>
                <w:szCs w:val="16"/>
              </w:rPr>
            </w:pPr>
            <w:r w:rsidRPr="00F05649">
              <w:rPr>
                <w:rFonts w:ascii="Arial" w:hAnsi="Arial"/>
                <w:b/>
                <w:sz w:val="16"/>
                <w:szCs w:val="16"/>
              </w:rPr>
              <w:t>Deverá ser apresentado juntamente com a proposta:</w:t>
            </w:r>
          </w:p>
          <w:p w:rsidR="009D2A00" w:rsidRPr="00F05649" w:rsidRDefault="009D2A00" w:rsidP="00297312">
            <w:pPr>
              <w:pStyle w:val="Contedodatabela"/>
              <w:jc w:val="both"/>
              <w:rPr>
                <w:rFonts w:ascii="Arial" w:hAnsi="Arial"/>
                <w:sz w:val="16"/>
                <w:szCs w:val="16"/>
              </w:rPr>
            </w:pPr>
            <w:r w:rsidRPr="00F05649">
              <w:rPr>
                <w:rFonts w:ascii="Arial" w:hAnsi="Arial"/>
                <w:b/>
                <w:sz w:val="16"/>
                <w:szCs w:val="16"/>
              </w:rPr>
              <w:t>Declaração especificando claramente a marca e modelo do equipamento, bem como apresentar prospecto ilustrado</w:t>
            </w:r>
          </w:p>
        </w:tc>
      </w:tr>
      <w:tr w:rsidR="009D2A00" w:rsidRPr="00F05649" w:rsidTr="009D2A00">
        <w:tc>
          <w:tcPr>
            <w:tcW w:w="545"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2</w:t>
            </w:r>
          </w:p>
        </w:tc>
        <w:tc>
          <w:tcPr>
            <w:tcW w:w="567"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w:t>
            </w:r>
          </w:p>
        </w:tc>
        <w:tc>
          <w:tcPr>
            <w:tcW w:w="851"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43222</w:t>
            </w:r>
          </w:p>
        </w:tc>
        <w:tc>
          <w:tcPr>
            <w:tcW w:w="568"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UN</w:t>
            </w:r>
          </w:p>
        </w:tc>
        <w:tc>
          <w:tcPr>
            <w:tcW w:w="923"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2</w:t>
            </w:r>
          </w:p>
        </w:tc>
        <w:tc>
          <w:tcPr>
            <w:tcW w:w="5596" w:type="dxa"/>
            <w:shd w:val="clear" w:color="auto" w:fill="auto"/>
          </w:tcPr>
          <w:p w:rsidR="009D2A00" w:rsidRPr="00F05649" w:rsidRDefault="009D2A00" w:rsidP="00297312">
            <w:pPr>
              <w:pStyle w:val="Contedodatabela"/>
              <w:jc w:val="both"/>
              <w:rPr>
                <w:rFonts w:ascii="Arial" w:hAnsi="Arial"/>
                <w:sz w:val="16"/>
                <w:szCs w:val="16"/>
              </w:rPr>
            </w:pPr>
            <w:r w:rsidRPr="00F05649">
              <w:rPr>
                <w:rFonts w:ascii="Arial" w:hAnsi="Arial"/>
                <w:sz w:val="16"/>
                <w:szCs w:val="16"/>
              </w:rPr>
              <w:t xml:space="preserve">Receptor GPS com 08 </w:t>
            </w:r>
            <w:proofErr w:type="spellStart"/>
            <w:r w:rsidRPr="00F05649">
              <w:rPr>
                <w:rFonts w:ascii="Arial" w:hAnsi="Arial"/>
                <w:sz w:val="16"/>
                <w:szCs w:val="16"/>
              </w:rPr>
              <w:t>gb</w:t>
            </w:r>
            <w:proofErr w:type="spellEnd"/>
            <w:r w:rsidRPr="00F05649">
              <w:rPr>
                <w:rFonts w:ascii="Arial" w:hAnsi="Arial"/>
                <w:sz w:val="16"/>
                <w:szCs w:val="16"/>
              </w:rPr>
              <w:t xml:space="preserve"> de memória interna para transferência de mapas e entrada para cartão </w:t>
            </w:r>
            <w:proofErr w:type="spellStart"/>
            <w:r w:rsidRPr="00F05649">
              <w:rPr>
                <w:rFonts w:ascii="Arial" w:hAnsi="Arial"/>
                <w:sz w:val="16"/>
                <w:szCs w:val="16"/>
              </w:rPr>
              <w:t>microSD</w:t>
            </w:r>
            <w:proofErr w:type="spellEnd"/>
            <w:r w:rsidRPr="00F05649">
              <w:rPr>
                <w:rFonts w:ascii="Arial" w:hAnsi="Arial"/>
                <w:sz w:val="16"/>
                <w:szCs w:val="16"/>
              </w:rPr>
              <w:t>. Conforme especificações técnicas elencadas na Requisição Interna 310/2020 – SMED (Anexo I deste edital).</w:t>
            </w:r>
          </w:p>
        </w:tc>
      </w:tr>
      <w:tr w:rsidR="009D2A00" w:rsidRPr="00F05649" w:rsidTr="009D2A00">
        <w:tc>
          <w:tcPr>
            <w:tcW w:w="545"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3</w:t>
            </w:r>
          </w:p>
        </w:tc>
        <w:tc>
          <w:tcPr>
            <w:tcW w:w="567"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w:t>
            </w:r>
          </w:p>
        </w:tc>
        <w:tc>
          <w:tcPr>
            <w:tcW w:w="851"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23672</w:t>
            </w:r>
          </w:p>
        </w:tc>
        <w:tc>
          <w:tcPr>
            <w:tcW w:w="568"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CX</w:t>
            </w:r>
          </w:p>
        </w:tc>
        <w:tc>
          <w:tcPr>
            <w:tcW w:w="923" w:type="dxa"/>
            <w:shd w:val="clear" w:color="auto" w:fill="auto"/>
          </w:tcPr>
          <w:p w:rsidR="009D2A00" w:rsidRPr="00F05649" w:rsidRDefault="009D2A00" w:rsidP="00297312">
            <w:pPr>
              <w:pStyle w:val="Contedodatabela"/>
              <w:jc w:val="center"/>
              <w:rPr>
                <w:rFonts w:ascii="Arial" w:hAnsi="Arial"/>
                <w:sz w:val="16"/>
                <w:szCs w:val="16"/>
              </w:rPr>
            </w:pPr>
            <w:r w:rsidRPr="00F05649">
              <w:rPr>
                <w:rFonts w:ascii="Arial" w:hAnsi="Arial"/>
                <w:sz w:val="16"/>
                <w:szCs w:val="16"/>
              </w:rPr>
              <w:t>10</w:t>
            </w:r>
          </w:p>
        </w:tc>
        <w:tc>
          <w:tcPr>
            <w:tcW w:w="5596" w:type="dxa"/>
            <w:shd w:val="clear" w:color="auto" w:fill="auto"/>
          </w:tcPr>
          <w:p w:rsidR="009D2A00" w:rsidRPr="00F05649" w:rsidRDefault="009D2A00" w:rsidP="00297312">
            <w:pPr>
              <w:pStyle w:val="Contedodatabela"/>
              <w:jc w:val="both"/>
              <w:rPr>
                <w:rFonts w:ascii="Arial" w:hAnsi="Arial"/>
                <w:sz w:val="16"/>
                <w:szCs w:val="16"/>
              </w:rPr>
            </w:pPr>
            <w:r w:rsidRPr="00F05649">
              <w:rPr>
                <w:rFonts w:ascii="Arial" w:hAnsi="Arial"/>
                <w:sz w:val="16"/>
                <w:szCs w:val="16"/>
              </w:rPr>
              <w:t xml:space="preserve">Cabo </w:t>
            </w:r>
            <w:proofErr w:type="spellStart"/>
            <w:r w:rsidRPr="00F05649">
              <w:rPr>
                <w:rFonts w:ascii="Arial" w:hAnsi="Arial"/>
                <w:sz w:val="16"/>
                <w:szCs w:val="16"/>
              </w:rPr>
              <w:t>lan</w:t>
            </w:r>
            <w:proofErr w:type="spellEnd"/>
            <w:r w:rsidRPr="00F05649">
              <w:rPr>
                <w:rFonts w:ascii="Arial" w:hAnsi="Arial"/>
                <w:sz w:val="16"/>
                <w:szCs w:val="16"/>
              </w:rPr>
              <w:t xml:space="preserve"> CAT 5e. Conforme especificações técnicas elencadas na Requisição Interna 325/2020 – SMED (Anexo I deste edital).</w:t>
            </w:r>
          </w:p>
        </w:tc>
      </w:tr>
    </w:tbl>
    <w:p w:rsidR="00AA5769" w:rsidRPr="00F05649" w:rsidRDefault="00AA5769"/>
    <w:p w:rsidR="00AA5769" w:rsidRPr="00F05649" w:rsidRDefault="00B76CCC">
      <w:pPr>
        <w:jc w:val="both"/>
        <w:outlineLvl w:val="0"/>
        <w:rPr>
          <w:rFonts w:ascii="Arial" w:hAnsi="Arial"/>
          <w:b/>
          <w:bCs/>
        </w:rPr>
      </w:pPr>
      <w:r w:rsidRPr="00F05649">
        <w:rPr>
          <w:rFonts w:ascii="Arial" w:hAnsi="Arial"/>
          <w:b/>
          <w:bCs/>
        </w:rPr>
        <w:t>II.</w:t>
      </w:r>
      <w:r w:rsidRPr="00F05649">
        <w:rPr>
          <w:rFonts w:ascii="Arial" w:hAnsi="Arial"/>
          <w:b/>
          <w:bCs/>
        </w:rPr>
        <w:tab/>
        <w:t>DA DESPESA E DOS RECURSOS ORÇAMENTÁRIOS:</w:t>
      </w:r>
    </w:p>
    <w:p w:rsidR="00AA5769" w:rsidRPr="00F05649" w:rsidRDefault="00B76CCC">
      <w:pPr>
        <w:jc w:val="both"/>
        <w:outlineLvl w:val="0"/>
        <w:rPr>
          <w:rFonts w:ascii="Arial" w:hAnsi="Arial"/>
        </w:rPr>
      </w:pPr>
      <w:r w:rsidRPr="00F05649">
        <w:rPr>
          <w:rFonts w:ascii="Arial" w:hAnsi="Arial"/>
        </w:rPr>
        <w:t>2.1.</w:t>
      </w:r>
      <w:r w:rsidRPr="00F05649">
        <w:rPr>
          <w:rFonts w:ascii="Arial" w:hAnsi="Arial"/>
        </w:rPr>
        <w:tab/>
        <w:t>As despesas decorrentes da aquisição do objeto deste Pregão correrão à conta dos seguintes créditos orçamentários:</w:t>
      </w:r>
    </w:p>
    <w:p w:rsidR="00AA5769" w:rsidRPr="00F05649" w:rsidRDefault="00AA5769">
      <w:pPr>
        <w:tabs>
          <w:tab w:val="left" w:pos="567"/>
          <w:tab w:val="left" w:pos="1152"/>
        </w:tabs>
        <w:ind w:left="567" w:hanging="567"/>
        <w:jc w:val="both"/>
        <w:rPr>
          <w:rFonts w:ascii="Arial" w:hAnsi="Arial" w:cs="Arial"/>
        </w:rPr>
      </w:pPr>
    </w:p>
    <w:tbl>
      <w:tblPr>
        <w:tblW w:w="9645" w:type="dxa"/>
        <w:tblCellMar>
          <w:top w:w="55" w:type="dxa"/>
          <w:left w:w="55" w:type="dxa"/>
          <w:bottom w:w="55" w:type="dxa"/>
          <w:right w:w="55" w:type="dxa"/>
        </w:tblCellMar>
        <w:tblLook w:val="0000"/>
      </w:tblPr>
      <w:tblGrid>
        <w:gridCol w:w="1275"/>
        <w:gridCol w:w="1275"/>
        <w:gridCol w:w="7095"/>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ÓRGÃO</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06" w:name="__UnoMark__2428_4104179101"/>
            <w:bookmarkStart w:id="107" w:name="__UnoMark__2427_4104179101"/>
            <w:bookmarkEnd w:id="106"/>
            <w:r w:rsidRPr="00F05649">
              <w:rPr>
                <w:rFonts w:ascii="Arial" w:hAnsi="Arial"/>
                <w:sz w:val="16"/>
                <w:szCs w:val="16"/>
              </w:rPr>
              <w:t>05</w:t>
            </w:r>
            <w:bookmarkEnd w:id="107"/>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08" w:name="__UnoMark__2432_4104179101"/>
            <w:bookmarkStart w:id="109" w:name="__UnoMark__2431_4104179101"/>
            <w:bookmarkEnd w:id="108"/>
            <w:r w:rsidRPr="00F05649">
              <w:rPr>
                <w:rFonts w:ascii="Arial" w:hAnsi="Arial"/>
                <w:sz w:val="16"/>
                <w:szCs w:val="16"/>
              </w:rPr>
              <w:t>Sec. Mun. de Planejamento. e Reg. Urbana</w:t>
            </w:r>
            <w:bookmarkEnd w:id="109"/>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Secretaria Municipal de Educação</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Secretaria Municipal de Educação</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lastRenderedPageBreak/>
              <w:t>UNIDADE</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10" w:name="__UnoMark__2436_4104179101"/>
            <w:bookmarkStart w:id="111" w:name="__UnoMark__2435_4104179101"/>
            <w:bookmarkEnd w:id="110"/>
            <w:r w:rsidRPr="00F05649">
              <w:rPr>
                <w:rFonts w:ascii="Arial" w:hAnsi="Arial"/>
                <w:sz w:val="16"/>
                <w:szCs w:val="16"/>
              </w:rPr>
              <w:t>0501</w:t>
            </w:r>
            <w:bookmarkEnd w:id="111"/>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12" w:name="__UnoMark__2440_4104179101"/>
            <w:bookmarkStart w:id="113" w:name="__UnoMark__2439_4104179101"/>
            <w:bookmarkEnd w:id="112"/>
            <w:r w:rsidRPr="00F05649">
              <w:rPr>
                <w:rFonts w:ascii="Arial" w:hAnsi="Arial"/>
                <w:sz w:val="16"/>
                <w:szCs w:val="16"/>
              </w:rPr>
              <w:t>Coordenadoria Geral</w:t>
            </w:r>
            <w:bookmarkEnd w:id="113"/>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0901</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Coord. de </w:t>
            </w:r>
            <w:proofErr w:type="spellStart"/>
            <w:r w:rsidRPr="00F05649">
              <w:rPr>
                <w:rFonts w:ascii="Arial" w:hAnsi="Arial"/>
                <w:sz w:val="16"/>
                <w:szCs w:val="16"/>
              </w:rPr>
              <w:t>Admin</w:t>
            </w:r>
            <w:proofErr w:type="spellEnd"/>
            <w:r w:rsidRPr="00F05649">
              <w:rPr>
                <w:rFonts w:ascii="Arial" w:hAnsi="Arial"/>
                <w:sz w:val="16"/>
                <w:szCs w:val="16"/>
              </w:rPr>
              <w:t xml:space="preserve">. e </w:t>
            </w:r>
            <w:proofErr w:type="spellStart"/>
            <w:r w:rsidRPr="00F05649">
              <w:rPr>
                <w:rFonts w:ascii="Arial" w:hAnsi="Arial"/>
                <w:sz w:val="16"/>
                <w:szCs w:val="16"/>
              </w:rPr>
              <w:t>Desenv</w:t>
            </w:r>
            <w:proofErr w:type="spellEnd"/>
            <w:r w:rsidRPr="00F05649">
              <w:rPr>
                <w:rFonts w:ascii="Arial" w:hAnsi="Arial"/>
                <w:sz w:val="16"/>
                <w:szCs w:val="16"/>
              </w:rPr>
              <w:t>. Educacional</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0903</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Coordenadoria de Recursos Vinculados</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FUNÇÃO</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14" w:name="__UnoMark__2444_4104179101"/>
            <w:bookmarkStart w:id="115" w:name="__UnoMark__2443_4104179101"/>
            <w:bookmarkEnd w:id="114"/>
            <w:r w:rsidRPr="00F05649">
              <w:rPr>
                <w:rFonts w:ascii="Arial" w:hAnsi="Arial"/>
                <w:sz w:val="16"/>
                <w:szCs w:val="16"/>
              </w:rPr>
              <w:t>4</w:t>
            </w:r>
            <w:bookmarkEnd w:id="115"/>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16" w:name="__UnoMark__2448_4104179101"/>
            <w:bookmarkStart w:id="117" w:name="__UnoMark__2447_4104179101"/>
            <w:bookmarkEnd w:id="116"/>
            <w:r w:rsidRPr="00F05649">
              <w:rPr>
                <w:rFonts w:ascii="Arial" w:hAnsi="Arial"/>
                <w:sz w:val="16"/>
                <w:szCs w:val="16"/>
              </w:rPr>
              <w:t>Administração</w:t>
            </w:r>
            <w:bookmarkEnd w:id="117"/>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12</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12</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F05649">
        <w:trPr>
          <w:trHeight w:val="345"/>
        </w:trPr>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SUBFUNÇÃO</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18" w:name="__UnoMark__2452_4104179101"/>
            <w:bookmarkStart w:id="119" w:name="__UnoMark__2451_4104179101"/>
            <w:bookmarkEnd w:id="118"/>
            <w:r w:rsidRPr="00F05649">
              <w:rPr>
                <w:rFonts w:ascii="Arial" w:hAnsi="Arial"/>
                <w:sz w:val="16"/>
                <w:szCs w:val="16"/>
              </w:rPr>
              <w:t>121</w:t>
            </w:r>
            <w:bookmarkEnd w:id="119"/>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20" w:name="__UnoMark__2456_4104179101"/>
            <w:bookmarkStart w:id="121" w:name="__UnoMark__2455_4104179101"/>
            <w:bookmarkEnd w:id="120"/>
            <w:r w:rsidRPr="00F05649">
              <w:rPr>
                <w:rFonts w:ascii="Arial" w:hAnsi="Arial"/>
                <w:sz w:val="16"/>
                <w:szCs w:val="16"/>
              </w:rPr>
              <w:t>Planejamento e Orçamento</w:t>
            </w:r>
            <w:bookmarkEnd w:id="121"/>
          </w:p>
        </w:tc>
      </w:tr>
      <w:tr w:rsidR="00AA5769" w:rsidRPr="00F05649">
        <w:trPr>
          <w:trHeight w:val="345"/>
        </w:trPr>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361</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Ensino Fundamental</w:t>
            </w:r>
          </w:p>
        </w:tc>
      </w:tr>
      <w:tr w:rsidR="00AA5769" w:rsidRPr="00F05649">
        <w:trPr>
          <w:trHeight w:val="345"/>
        </w:trPr>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368</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Educação Básica</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7095"/>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PROGRAMA</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22" w:name="__UnoMark__2460_4104179101"/>
            <w:bookmarkStart w:id="123" w:name="__UnoMark__2459_4104179101"/>
            <w:bookmarkEnd w:id="122"/>
            <w:r w:rsidRPr="00F05649">
              <w:rPr>
                <w:rFonts w:ascii="Arial" w:hAnsi="Arial"/>
                <w:sz w:val="16"/>
                <w:szCs w:val="16"/>
              </w:rPr>
              <w:t>2</w:t>
            </w:r>
            <w:bookmarkEnd w:id="123"/>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24" w:name="__UnoMark__2464_4104179101"/>
            <w:bookmarkStart w:id="125" w:name="__UnoMark__2463_4104179101"/>
            <w:bookmarkEnd w:id="124"/>
            <w:r w:rsidRPr="00F05649">
              <w:rPr>
                <w:rFonts w:ascii="Arial" w:hAnsi="Arial"/>
                <w:sz w:val="16"/>
                <w:szCs w:val="16"/>
              </w:rPr>
              <w:t>Gestão dos Serviços Administrativos</w:t>
            </w:r>
            <w:bookmarkEnd w:id="125"/>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11</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Programa Educar</w:t>
            </w: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107</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Equipar</w:t>
            </w:r>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767"/>
        <w:gridCol w:w="1205"/>
        <w:gridCol w:w="6673"/>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PROJETO/ATIVIDADE</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26" w:name="__UnoMark__2468_4104179101"/>
            <w:bookmarkStart w:id="127" w:name="__UnoMark__2467_4104179101"/>
            <w:bookmarkEnd w:id="126"/>
            <w:r w:rsidRPr="00F05649">
              <w:rPr>
                <w:rFonts w:ascii="Arial" w:hAnsi="Arial"/>
                <w:sz w:val="16"/>
                <w:szCs w:val="16"/>
              </w:rPr>
              <w:t>9</w:t>
            </w:r>
            <w:bookmarkEnd w:id="127"/>
          </w:p>
        </w:tc>
        <w:tc>
          <w:tcPr>
            <w:tcW w:w="709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28" w:name="__UnoMark__2472_4104179101"/>
            <w:bookmarkStart w:id="129" w:name="__UnoMark__2471_4104179101"/>
            <w:bookmarkEnd w:id="128"/>
            <w:r w:rsidRPr="00F05649">
              <w:rPr>
                <w:rFonts w:ascii="Arial" w:hAnsi="Arial"/>
                <w:sz w:val="16"/>
                <w:szCs w:val="16"/>
              </w:rPr>
              <w:t>Aquisição de Equipamentos e Material Per</w:t>
            </w:r>
            <w:bookmarkEnd w:id="129"/>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63</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Atividades do Ensino Fundamental (SMED)</w:t>
            </w:r>
          </w:p>
          <w:p w:rsidR="00AA5769" w:rsidRPr="00F05649" w:rsidRDefault="00AA5769">
            <w:pPr>
              <w:pStyle w:val="Contedodatabela"/>
              <w:rPr>
                <w:rFonts w:ascii="Arial" w:hAnsi="Arial"/>
                <w:sz w:val="16"/>
                <w:szCs w:val="16"/>
              </w:rPr>
            </w:pPr>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28</w:t>
            </w:r>
          </w:p>
        </w:tc>
        <w:tc>
          <w:tcPr>
            <w:tcW w:w="7095"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Equipamentos - Escolas de Educação </w:t>
            </w:r>
            <w:proofErr w:type="spellStart"/>
            <w:r w:rsidRPr="00F05649">
              <w:rPr>
                <w:rFonts w:ascii="Arial" w:hAnsi="Arial"/>
                <w:sz w:val="16"/>
                <w:szCs w:val="16"/>
              </w:rPr>
              <w:t>Básic</w:t>
            </w:r>
            <w:proofErr w:type="spellEnd"/>
          </w:p>
        </w:tc>
      </w:tr>
    </w:tbl>
    <w:p w:rsidR="00AA5769" w:rsidRPr="00F05649" w:rsidRDefault="00AA5769">
      <w:pPr>
        <w:tabs>
          <w:tab w:val="left" w:pos="567"/>
          <w:tab w:val="left" w:pos="1152"/>
        </w:tabs>
        <w:ind w:left="567" w:hanging="567"/>
        <w:jc w:val="both"/>
        <w:rPr>
          <w:rFonts w:ascii="Arial" w:hAnsi="Arial" w:cs="Arial"/>
          <w:sz w:val="4"/>
          <w:szCs w:val="4"/>
        </w:rPr>
      </w:pPr>
    </w:p>
    <w:tbl>
      <w:tblPr>
        <w:tblW w:w="9645" w:type="dxa"/>
        <w:tblCellMar>
          <w:top w:w="55" w:type="dxa"/>
          <w:left w:w="55" w:type="dxa"/>
          <w:bottom w:w="55" w:type="dxa"/>
          <w:right w:w="55" w:type="dxa"/>
        </w:tblCellMar>
        <w:tblLook w:val="0000"/>
      </w:tblPr>
      <w:tblGrid>
        <w:gridCol w:w="1275"/>
        <w:gridCol w:w="1275"/>
        <w:gridCol w:w="1185"/>
        <w:gridCol w:w="5910"/>
      </w:tblGrid>
      <w:tr w:rsidR="00AA5769" w:rsidRPr="00F05649">
        <w:tc>
          <w:tcPr>
            <w:tcW w:w="1275" w:type="dxa"/>
            <w:tcBorders>
              <w:top w:val="single" w:sz="2" w:space="0" w:color="000000"/>
              <w:left w:val="single" w:sz="2" w:space="0" w:color="000000"/>
              <w:bottom w:val="single" w:sz="2" w:space="0" w:color="000000"/>
            </w:tcBorders>
            <w:shd w:val="clear" w:color="auto" w:fill="auto"/>
            <w:vAlign w:val="center"/>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DESPESA</w:t>
            </w:r>
          </w:p>
        </w:tc>
        <w:tc>
          <w:tcPr>
            <w:tcW w:w="127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30" w:name="__UnoMark__2476_4104179101"/>
            <w:bookmarkStart w:id="131" w:name="__UnoMark__2475_4104179101"/>
            <w:bookmarkEnd w:id="130"/>
            <w:r w:rsidRPr="00F05649">
              <w:rPr>
                <w:rFonts w:ascii="Arial" w:hAnsi="Arial"/>
                <w:sz w:val="16"/>
                <w:szCs w:val="16"/>
              </w:rPr>
              <w:t>1711</w:t>
            </w:r>
            <w:bookmarkEnd w:id="131"/>
          </w:p>
        </w:tc>
        <w:tc>
          <w:tcPr>
            <w:tcW w:w="1185"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bookmarkStart w:id="132" w:name="__UnoMark__2480_4104179101"/>
            <w:bookmarkStart w:id="133" w:name="__UnoMark__2479_4104179101"/>
            <w:bookmarkEnd w:id="132"/>
            <w:r w:rsidRPr="00F05649">
              <w:rPr>
                <w:rFonts w:ascii="Arial" w:hAnsi="Arial"/>
                <w:sz w:val="16"/>
                <w:szCs w:val="16"/>
              </w:rPr>
              <w:t>1233</w:t>
            </w:r>
            <w:bookmarkEnd w:id="133"/>
          </w:p>
        </w:tc>
        <w:tc>
          <w:tcPr>
            <w:tcW w:w="5910"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bookmarkStart w:id="134" w:name="__UnoMark__2484_4104179101"/>
            <w:bookmarkStart w:id="135" w:name="__UnoMark__2483_4104179101"/>
            <w:bookmarkEnd w:id="134"/>
            <w:r w:rsidRPr="00F05649">
              <w:rPr>
                <w:rFonts w:ascii="Arial" w:hAnsi="Arial"/>
                <w:sz w:val="16"/>
                <w:szCs w:val="16"/>
              </w:rPr>
              <w:t>Alienações de bens</w:t>
            </w:r>
            <w:bookmarkEnd w:id="135"/>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3081</w:t>
            </w:r>
          </w:p>
        </w:tc>
        <w:tc>
          <w:tcPr>
            <w:tcW w:w="118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20</w:t>
            </w:r>
          </w:p>
        </w:tc>
        <w:tc>
          <w:tcPr>
            <w:tcW w:w="5910"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 xml:space="preserve">MDE - Manutenção e Desenvolvimento </w:t>
            </w:r>
            <w:proofErr w:type="spellStart"/>
            <w:r w:rsidRPr="00F05649">
              <w:rPr>
                <w:rFonts w:ascii="Arial" w:hAnsi="Arial"/>
                <w:sz w:val="16"/>
                <w:szCs w:val="16"/>
              </w:rPr>
              <w:t>Ensin</w:t>
            </w:r>
            <w:proofErr w:type="spellEnd"/>
          </w:p>
        </w:tc>
      </w:tr>
      <w:tr w:rsidR="00AA5769" w:rsidRPr="00F05649">
        <w:tc>
          <w:tcPr>
            <w:tcW w:w="1275" w:type="dxa"/>
            <w:tcBorders>
              <w:left w:val="single" w:sz="2" w:space="0" w:color="000000"/>
              <w:bottom w:val="single" w:sz="2" w:space="0" w:color="000000"/>
            </w:tcBorders>
            <w:shd w:val="clear" w:color="auto" w:fill="auto"/>
            <w:vAlign w:val="center"/>
          </w:tcPr>
          <w:p w:rsidR="00AA5769" w:rsidRPr="00F05649" w:rsidRDefault="00AA5769">
            <w:pPr>
              <w:pStyle w:val="Contedodatabela"/>
              <w:jc w:val="center"/>
              <w:rPr>
                <w:rFonts w:ascii="Arial" w:hAnsi="Arial"/>
                <w:b/>
                <w:bCs/>
                <w:sz w:val="16"/>
                <w:szCs w:val="16"/>
              </w:rPr>
            </w:pPr>
          </w:p>
        </w:tc>
        <w:tc>
          <w:tcPr>
            <w:tcW w:w="127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17365</w:t>
            </w:r>
          </w:p>
        </w:tc>
        <w:tc>
          <w:tcPr>
            <w:tcW w:w="1185" w:type="dxa"/>
            <w:tcBorders>
              <w:left w:val="single" w:sz="2" w:space="0" w:color="000000"/>
              <w:bottom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1009</w:t>
            </w:r>
          </w:p>
        </w:tc>
        <w:tc>
          <w:tcPr>
            <w:tcW w:w="5910" w:type="dxa"/>
            <w:tcBorders>
              <w:left w:val="single" w:sz="2" w:space="0" w:color="000000"/>
              <w:bottom w:val="single" w:sz="2" w:space="0" w:color="000000"/>
              <w:right w:val="single" w:sz="2" w:space="0" w:color="000000"/>
            </w:tcBorders>
            <w:shd w:val="clear" w:color="auto" w:fill="auto"/>
          </w:tcPr>
          <w:p w:rsidR="00AA5769" w:rsidRPr="00F05649" w:rsidRDefault="00B76CCC">
            <w:pPr>
              <w:pStyle w:val="Contedodatabela"/>
              <w:rPr>
                <w:rFonts w:ascii="Arial" w:hAnsi="Arial"/>
                <w:sz w:val="16"/>
                <w:szCs w:val="16"/>
              </w:rPr>
            </w:pPr>
            <w:r w:rsidRPr="00F05649">
              <w:rPr>
                <w:rFonts w:ascii="Arial" w:hAnsi="Arial"/>
                <w:sz w:val="16"/>
                <w:szCs w:val="16"/>
              </w:rPr>
              <w:t>SALÁRIO EDUCAÇÃO COTA MUNICIPAL</w:t>
            </w:r>
          </w:p>
        </w:tc>
      </w:tr>
    </w:tbl>
    <w:p w:rsidR="00AA5769" w:rsidRPr="00F05649" w:rsidRDefault="00AA5769">
      <w:pPr>
        <w:tabs>
          <w:tab w:val="left" w:pos="567"/>
          <w:tab w:val="left" w:pos="1152"/>
        </w:tabs>
        <w:ind w:left="567" w:hanging="567"/>
        <w:jc w:val="both"/>
        <w:rPr>
          <w:rFonts w:ascii="Arial" w:hAnsi="Arial" w:cs="Arial"/>
          <w:sz w:val="4"/>
          <w:szCs w:val="4"/>
        </w:rPr>
      </w:pPr>
    </w:p>
    <w:p w:rsidR="00AA5769" w:rsidRPr="00F05649" w:rsidRDefault="00AA5769">
      <w:pPr>
        <w:tabs>
          <w:tab w:val="left" w:pos="567"/>
          <w:tab w:val="left" w:pos="1152"/>
        </w:tabs>
        <w:ind w:left="567" w:hanging="567"/>
        <w:jc w:val="both"/>
        <w:outlineLvl w:val="0"/>
        <w:rPr>
          <w:rFonts w:ascii="Arial" w:hAnsi="Arial" w:cs="Arial"/>
          <w:b/>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III.</w:t>
      </w:r>
      <w:r w:rsidRPr="00F05649">
        <w:rPr>
          <w:rFonts w:ascii="Arial" w:hAnsi="Arial" w:cs="Arial"/>
          <w:b/>
          <w:bCs/>
        </w:rPr>
        <w:tab/>
        <w:t>DO CREDENCIAMENTO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3.1. </w:t>
      </w:r>
      <w:r w:rsidRPr="00F05649">
        <w:rPr>
          <w:rFonts w:ascii="Arial" w:hAnsi="Arial" w:cs="Arial"/>
        </w:rPr>
        <w:tab/>
        <w:t>O fornecedor deverá fazer sua adesão ao Portal de Compras Públicas, acessando o seguinte endereço: https://www.portaldecompraspublicas.com.br, onde qualquer pessoa física ou jurídica, que manifeste interesse e apresente a documentação e condições exigidas terá acesso ao Portal.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3.1.1. O credenciamento dar-se-á pela atribuição de chave de identificação e de senha, pessoal e intransferível, para acesso ao sistema eletrônico.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3.1.2. O credenciamento da proponente junto ao provedor do sistema implica na responsabilidade legal da proponente ou de seu representante legal, bem como na presunção de sua capacidade técnica para a realização das transações inerentes ao pregão eletrônico.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3.2. </w:t>
      </w:r>
      <w:r w:rsidRPr="00F05649">
        <w:rPr>
          <w:rFonts w:ascii="Arial" w:hAnsi="Arial" w:cs="Arial"/>
        </w:rPr>
        <w:tab/>
        <w:t xml:space="preserve">A Administradora do Pregão Eletrônico conjuntamente com o Pregoeiro e Equipe de Apoio do Município de </w:t>
      </w:r>
      <w:proofErr w:type="spellStart"/>
      <w:r w:rsidRPr="00F05649">
        <w:rPr>
          <w:rFonts w:ascii="Arial" w:hAnsi="Arial" w:cs="Arial"/>
        </w:rPr>
        <w:t>Ijuí</w:t>
      </w:r>
      <w:proofErr w:type="spellEnd"/>
      <w:r w:rsidRPr="00F05649">
        <w:rPr>
          <w:rFonts w:ascii="Arial" w:hAnsi="Arial" w:cs="Arial"/>
        </w:rPr>
        <w:t xml:space="preserve"> darão </w:t>
      </w:r>
      <w:proofErr w:type="spellStart"/>
      <w:r w:rsidRPr="00F05649">
        <w:rPr>
          <w:rFonts w:ascii="Arial" w:hAnsi="Arial" w:cs="Arial"/>
        </w:rPr>
        <w:t>sequência</w:t>
      </w:r>
      <w:proofErr w:type="spellEnd"/>
      <w:r w:rsidRPr="00F05649">
        <w:rPr>
          <w:rFonts w:ascii="Arial" w:hAnsi="Arial" w:cs="Arial"/>
        </w:rPr>
        <w:t xml:space="preserve"> ao processo de Pregão.</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IV.</w:t>
      </w:r>
      <w:r w:rsidRPr="00F05649">
        <w:rPr>
          <w:rFonts w:ascii="Arial" w:hAnsi="Arial" w:cs="Arial"/>
          <w:b/>
          <w:bCs/>
        </w:rPr>
        <w:tab/>
        <w:t>DAS CONDIÇÕES DE PARTICIPAÇÃO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4.1. </w:t>
      </w:r>
      <w:r w:rsidRPr="00F05649">
        <w:rPr>
          <w:rFonts w:ascii="Arial" w:hAnsi="Arial" w:cs="Arial"/>
        </w:rPr>
        <w:tab/>
        <w:t>É vedada a participação de interessados: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4.1.1.</w:t>
      </w:r>
      <w:r w:rsidRPr="00F05649">
        <w:rPr>
          <w:rFonts w:ascii="Arial" w:hAnsi="Arial" w:cs="Arial"/>
        </w:rPr>
        <w:tab/>
        <w:t>que tenham sido declarados inidôneos ou punidos com suspensão do direito para licitar ou contratar com a Administração Pública;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4.1.2.</w:t>
      </w:r>
      <w:r w:rsidRPr="00F05649">
        <w:rPr>
          <w:rFonts w:ascii="Arial" w:hAnsi="Arial" w:cs="Arial"/>
        </w:rPr>
        <w:tab/>
        <w:t>que não atendam às condições deste Edital e seus anexos;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4.1.3. estrangeiros que não tenham representação legal no Brasil com poderes expressos para receber citação e responder administrativa ou judicialmente;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4.1.4. que se enquadrem nas vedações previstas no artigo 9º da Lei nº 8.666, de 1993;</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4.1.5. que estejam sob falência, concurso de credores, concordata ou em processo de dissolução ou liquidação;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4.1.6. qu</w:t>
      </w:r>
      <w:r w:rsidR="00B37C62" w:rsidRPr="00F05649">
        <w:rPr>
          <w:rFonts w:ascii="Arial" w:hAnsi="Arial" w:cs="Arial"/>
        </w:rPr>
        <w:t>e estejam reunidas em consórcio.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V.</w:t>
      </w:r>
      <w:r w:rsidRPr="00F05649">
        <w:rPr>
          <w:rFonts w:ascii="Arial" w:hAnsi="Arial" w:cs="Arial"/>
          <w:b/>
          <w:bCs/>
        </w:rPr>
        <w:tab/>
        <w:t>DA APRESENTAÇÃO DA PROPOSTA E DOS DOCUMENTOS DE HABILITAÇÃO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5.1.</w:t>
      </w:r>
      <w:r w:rsidRPr="00F05649">
        <w:rPr>
          <w:rFonts w:ascii="Arial" w:hAnsi="Arial" w:cs="Arial"/>
        </w:rPr>
        <w:tab/>
        <w:t>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lastRenderedPageBreak/>
        <w:t>5.2.</w:t>
      </w:r>
      <w:r w:rsidRPr="00F05649">
        <w:rPr>
          <w:rFonts w:ascii="Arial" w:hAnsi="Arial" w:cs="Arial"/>
        </w:rPr>
        <w:tab/>
        <w:t>O envio da proposta, acompanhada dos documentos de habilitação exigidos neste Edital, ocorrerá por meio de chave de acesso e senha.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5.3.</w:t>
      </w:r>
      <w:r w:rsidRPr="00F05649">
        <w:rPr>
          <w:rFonts w:ascii="Arial" w:hAnsi="Arial" w:cs="Arial"/>
        </w:rPr>
        <w:tab/>
        <w:t>As Microempresas e Empresas de Pequeno Porte deverão encaminhar a documentação de habilitação, ainda que haja alguma restrição de regularidade fiscal e trabalhista, nos termos do art. 43, § 1º da LC nº 123, de 2006.</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5.4.</w:t>
      </w:r>
      <w:r w:rsidRPr="00F05649">
        <w:rPr>
          <w:rFonts w:ascii="Arial" w:hAnsi="Arial" w:cs="Arial"/>
        </w:rPr>
        <w:tab/>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5.5.</w:t>
      </w:r>
      <w:r w:rsidRPr="00F05649">
        <w:rPr>
          <w:rFonts w:ascii="Arial" w:hAnsi="Arial" w:cs="Arial"/>
        </w:rPr>
        <w:tab/>
        <w:t>Até a abertura da sessão pública, os licitantes poderão retirar ou substituir a proposta e os documentos de habilitação anteriormente inseridos no sistema.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5.6.</w:t>
      </w:r>
      <w:r w:rsidRPr="00F05649">
        <w:rPr>
          <w:rFonts w:ascii="Arial" w:hAnsi="Arial" w:cs="Arial"/>
        </w:rPr>
        <w:tab/>
        <w:t>Não será estabelecida, nessa etapa do certame, ordem de classificação entre as propostas apresentadas, o que somente ocorrerá após a realização dos procedimentos de negociação e julgamento da proposta.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5.7.</w:t>
      </w:r>
      <w:r w:rsidRPr="00F05649">
        <w:rPr>
          <w:rFonts w:ascii="Arial" w:hAnsi="Arial" w:cs="Arial"/>
        </w:rPr>
        <w:tab/>
        <w:t>Os documentos que compõem a proposta e a habilitação do licitante melhor classificado somente serão disponibilizados para avaliação do pregoeiro e para acesso público após o encerramento do envio de lances.</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VI.</w:t>
      </w:r>
      <w:r w:rsidRPr="00F05649">
        <w:rPr>
          <w:rFonts w:ascii="Arial" w:hAnsi="Arial" w:cs="Arial"/>
          <w:b/>
          <w:bCs/>
        </w:rPr>
        <w:tab/>
        <w:t>DO PREENCHIMENTO DA PROPOSTA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6.1. </w:t>
      </w:r>
      <w:r w:rsidRPr="00F05649">
        <w:rPr>
          <w:rFonts w:ascii="Arial" w:hAnsi="Arial" w:cs="Arial"/>
        </w:rPr>
        <w:tab/>
        <w:t>O licitante deverá enviar sua proposta mediante o preenchimento, no sistema eletrônico, dos seguintes campos: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6.1.1.</w:t>
      </w:r>
      <w:r w:rsidRPr="00F05649">
        <w:rPr>
          <w:rFonts w:ascii="Arial" w:hAnsi="Arial" w:cs="Arial"/>
        </w:rPr>
        <w:tab/>
        <w:t>Valor unitário e total do item;</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6.1.2. Marca</w:t>
      </w:r>
      <w:r w:rsidR="009D2A00" w:rsidRPr="00F05649">
        <w:rPr>
          <w:rFonts w:ascii="Arial" w:hAnsi="Arial" w:cs="Arial"/>
        </w:rPr>
        <w:t>/Modelo quando houver</w:t>
      </w:r>
      <w:r w:rsidRPr="00F05649">
        <w:rPr>
          <w:rFonts w:ascii="Arial" w:hAnsi="Arial" w:cs="Arial"/>
        </w:rPr>
        <w: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6.1.3.</w:t>
      </w:r>
      <w:r w:rsidRPr="00F05649">
        <w:rPr>
          <w:rFonts w:ascii="Arial" w:hAnsi="Arial" w:cs="Arial"/>
        </w:rPr>
        <w:tab/>
        <w:t xml:space="preserve">Descrição detalhada do objeto, contendo as informações especificadas no Edital e seus anexos </w:t>
      </w:r>
      <w:r w:rsidR="00B37C62" w:rsidRPr="00F05649">
        <w:rPr>
          <w:rFonts w:ascii="Arial" w:hAnsi="Arial" w:cs="Arial"/>
        </w:rPr>
        <w:t>(Requisições</w:t>
      </w:r>
      <w:r w:rsidRPr="00F05649">
        <w:rPr>
          <w:rFonts w:ascii="Arial" w:hAnsi="Arial" w:cs="Arial"/>
        </w:rPr>
        <w:t xml:space="preserve"> Interna</w:t>
      </w:r>
      <w:r w:rsidR="00B37C62" w:rsidRPr="00F05649">
        <w:rPr>
          <w:rFonts w:ascii="Arial" w:hAnsi="Arial" w:cs="Arial"/>
        </w:rPr>
        <w:t>s – Anexo I</w:t>
      </w:r>
      <w:r w:rsidRPr="00F05649">
        <w:rPr>
          <w:rFonts w:ascii="Arial" w:hAnsi="Arial" w:cs="Arial"/>
        </w:rPr>
        <w:t>), indicando, no que for aplicável, o modelo, prazo de validade ou de garantia, número do registro ou inscrição do bem no órgão competente, quando for o caso;</w:t>
      </w:r>
    </w:p>
    <w:p w:rsidR="009D2A00" w:rsidRPr="00F05649" w:rsidRDefault="009D2A00">
      <w:pPr>
        <w:tabs>
          <w:tab w:val="left" w:pos="567"/>
          <w:tab w:val="left" w:pos="1152"/>
        </w:tabs>
        <w:ind w:left="567" w:hanging="567"/>
        <w:jc w:val="both"/>
        <w:outlineLvl w:val="0"/>
        <w:rPr>
          <w:rFonts w:ascii="Arial" w:hAnsi="Arial" w:cs="Arial"/>
        </w:rPr>
      </w:pPr>
      <w:r w:rsidRPr="00F05649">
        <w:rPr>
          <w:rFonts w:ascii="Arial" w:hAnsi="Arial" w:cs="Arial"/>
        </w:rPr>
        <w:t xml:space="preserve">6.1.4. </w:t>
      </w:r>
      <w:r w:rsidRPr="00F05649">
        <w:rPr>
          <w:rFonts w:ascii="Arial" w:hAnsi="Arial" w:cs="Arial"/>
          <w:b/>
        </w:rPr>
        <w:t>Estar acompanhada da documentação exigida em negrito, quando houver, referente a cada item do Formulário para preenchimento da proposta (Anexo II deste edital);</w:t>
      </w:r>
    </w:p>
    <w:p w:rsidR="00AA5769" w:rsidRPr="00F05649" w:rsidRDefault="009D2A00">
      <w:pPr>
        <w:tabs>
          <w:tab w:val="left" w:pos="567"/>
          <w:tab w:val="left" w:pos="1152"/>
        </w:tabs>
        <w:ind w:left="567" w:hanging="567"/>
        <w:jc w:val="both"/>
        <w:outlineLvl w:val="0"/>
        <w:rPr>
          <w:rFonts w:ascii="Arial" w:hAnsi="Arial" w:cs="Arial"/>
        </w:rPr>
      </w:pPr>
      <w:r w:rsidRPr="00F05649">
        <w:rPr>
          <w:rFonts w:ascii="Arial" w:hAnsi="Arial" w:cs="Arial"/>
        </w:rPr>
        <w:t>6.1.5</w:t>
      </w:r>
      <w:r w:rsidR="00B76CCC" w:rsidRPr="00F05649">
        <w:rPr>
          <w:rFonts w:ascii="Arial" w:hAnsi="Arial" w:cs="Arial"/>
        </w:rPr>
        <w:t>.</w:t>
      </w:r>
      <w:r w:rsidR="00B76CCC" w:rsidRPr="00F05649">
        <w:rPr>
          <w:rFonts w:ascii="Arial" w:hAnsi="Arial" w:cs="Arial"/>
        </w:rPr>
        <w:tab/>
      </w:r>
      <w:proofErr w:type="spellStart"/>
      <w:r w:rsidR="00B76CCC" w:rsidRPr="00F05649">
        <w:rPr>
          <w:rFonts w:ascii="Arial" w:hAnsi="Arial" w:cs="Arial"/>
        </w:rPr>
        <w:t>E-mail</w:t>
      </w:r>
      <w:proofErr w:type="spellEnd"/>
      <w:r w:rsidR="00B76CCC" w:rsidRPr="00F05649">
        <w:rPr>
          <w:rFonts w:ascii="Arial" w:hAnsi="Arial" w:cs="Arial"/>
        </w:rPr>
        <w:t xml:space="preserve"> para fins de comunicação com o proponente.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6.2.</w:t>
      </w:r>
      <w:r w:rsidRPr="00F05649">
        <w:rPr>
          <w:rFonts w:ascii="Arial" w:hAnsi="Arial" w:cs="Arial"/>
        </w:rPr>
        <w:tab/>
        <w:t>Todas as especificações do objeto contidas na proposta vinculam a Contratada.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6.2.1.</w:t>
      </w:r>
      <w:r w:rsidRPr="00F05649">
        <w:rPr>
          <w:rFonts w:ascii="Arial" w:hAnsi="Arial" w:cs="Arial"/>
        </w:rPr>
        <w:tab/>
        <w:t>Nos valores propostos estarão inclusos todos os custos operacionais, encargos previdenciários, trabalhistas, tributários, comerciais e quaisquer outros que incidam direta ou indiretamente no fornecimento dos bens.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6.2.2.</w:t>
      </w:r>
      <w:r w:rsidRPr="00F05649">
        <w:rPr>
          <w:rFonts w:ascii="Arial" w:hAnsi="Arial" w:cs="Arial"/>
        </w:rPr>
        <w:tab/>
        <w:t>Os preços ofertados, tanto na proposta inicial, quanto na etapa de lances, serão de exclusiva responsabilidade do licitante, não lhe assistindo o direito de pleitear qualquer alteração, sob alegação de erro, omissão ou qualquer outro pretexto.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6.2.3.</w:t>
      </w:r>
      <w:r w:rsidRPr="00F05649">
        <w:rPr>
          <w:rFonts w:ascii="Arial" w:hAnsi="Arial" w:cs="Arial"/>
        </w:rPr>
        <w:tab/>
        <w:t>O prazo de validade da proposta deverá ser de, no mínimo, 60 (sessenta) dias corridos.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6.2.4.</w:t>
      </w:r>
      <w:r w:rsidRPr="00F05649">
        <w:rPr>
          <w:rFonts w:ascii="Arial" w:hAnsi="Arial" w:cs="Arial"/>
        </w:rPr>
        <w:tab/>
        <w:t xml:space="preserve">Os preços unitários ofertados pelos proponentes não poderão ser superiores aos preços unitários estimados pelo Município de </w:t>
      </w:r>
      <w:proofErr w:type="spellStart"/>
      <w:r w:rsidRPr="00F05649">
        <w:rPr>
          <w:rFonts w:ascii="Arial" w:hAnsi="Arial" w:cs="Arial"/>
        </w:rPr>
        <w:t>Ijuí</w:t>
      </w:r>
      <w:proofErr w:type="spellEnd"/>
      <w:r w:rsidRPr="00F05649">
        <w:rPr>
          <w:rFonts w:ascii="Arial" w:hAnsi="Arial" w:cs="Arial"/>
        </w:rPr>
        <w:t>.</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VII.</w:t>
      </w:r>
      <w:r w:rsidRPr="00F05649">
        <w:rPr>
          <w:rFonts w:ascii="Arial" w:hAnsi="Arial" w:cs="Arial"/>
          <w:b/>
          <w:bCs/>
        </w:rPr>
        <w:tab/>
        <w:t>DA HABILITAÇÃO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7.1.</w:t>
      </w:r>
      <w:r w:rsidRPr="00F05649">
        <w:rPr>
          <w:rFonts w:ascii="Arial" w:hAnsi="Arial" w:cs="Arial"/>
        </w:rPr>
        <w:tab/>
        <w:t>Não serão aceitos protocolos, nem documentos com prazo de validade vencido.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7.1.1.</w:t>
      </w:r>
      <w:r w:rsidRPr="00F05649">
        <w:rPr>
          <w:rFonts w:ascii="Arial" w:hAnsi="Arial" w:cs="Arial"/>
        </w:rPr>
        <w:tab/>
        <w:t>Todos os documentos exigidos para habilitação deverão estar no prazo de validade. Caso o órgão emissor não declare a validade do documento, esta será de 60 (sessenta) dias corridos contados a partir da data de emissão, exceto o comprovante de inscrição no CNPJ e Atestado(s) de Capacidade Técnica.</w:t>
      </w: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7.2.</w:t>
      </w:r>
      <w:r w:rsidRPr="00F05649">
        <w:rPr>
          <w:rFonts w:ascii="Arial" w:hAnsi="Arial" w:cs="Arial"/>
          <w:b/>
          <w:bCs/>
        </w:rPr>
        <w:tab/>
        <w:t>Documentos que deverão ser apresentados relativos à habilitação jurídica: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7.2.1.</w:t>
      </w:r>
      <w:r w:rsidRPr="00F05649">
        <w:rPr>
          <w:rFonts w:ascii="Arial" w:hAnsi="Arial" w:cs="Arial"/>
        </w:rPr>
        <w:tab/>
        <w:t>Ato constitutivo, estatuto social em vigor, devidamente registrado, em se tratando de sociedades comerciais e, no caso de sociedades por ações, acompanhado de documentos de eleição de seus administradores;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7.2.2. Cédula de Identidade e registro comercial, no caso de firma individual;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7.2.3.</w:t>
      </w:r>
      <w:r w:rsidRPr="00F05649">
        <w:rPr>
          <w:rFonts w:ascii="Arial" w:hAnsi="Arial" w:cs="Arial"/>
        </w:rPr>
        <w:tab/>
        <w:t>Decreto de autorização, em se tratando de firma individual ou sociedade empresária estrangeira em funcionamento no País, e ato de registro ou autorização para funcionamento expedido pelo órgão competente, quando a atividade assim o exigir;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7.2.4. Declaração subscrita pelo representante legal da proponente de que ela não incorre em qualquer das condições impeditivas, especificando, conforme Anexo VII do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7.2.4.1.Que não foi declarada inidônea por ato do Poder Público;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7.2.4.2.Que não está impedido de transacionar com a Administração Pública;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lastRenderedPageBreak/>
        <w:t>7.2.4.3.Que não foi apenada com rescisão de contrato, quer por deficiência dos serviços prestados, quer por outro motivo igualmente grave, no transcorrer dos últimos 5 (cinco) anos;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7.2.4.4.Que não incorre nas demais condições impeditivas previstas no art. 9º da Lei Federal nº 8.666/93 consolidada pela Lei Federal nº 8.883/94.</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7.2.4.5.E que, se responsabiliza pela veracidade e autenticidade dos documentos oferecidos, comprometendo-se a comunicar o Município de </w:t>
      </w:r>
      <w:proofErr w:type="spellStart"/>
      <w:r w:rsidRPr="00F05649">
        <w:rPr>
          <w:rFonts w:ascii="Arial" w:hAnsi="Arial" w:cs="Arial"/>
        </w:rPr>
        <w:t>Ijuí</w:t>
      </w:r>
      <w:proofErr w:type="spellEnd"/>
      <w:r w:rsidRPr="00F05649">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AA5769" w:rsidRPr="00F05649" w:rsidRDefault="00B76CCC">
      <w:pPr>
        <w:tabs>
          <w:tab w:val="left" w:pos="567"/>
          <w:tab w:val="left" w:pos="1152"/>
        </w:tabs>
        <w:ind w:left="567" w:hanging="567"/>
        <w:jc w:val="both"/>
        <w:outlineLvl w:val="0"/>
      </w:pPr>
      <w:r w:rsidRPr="00F05649">
        <w:rPr>
          <w:rFonts w:ascii="Arial" w:hAnsi="Arial" w:cs="Arial"/>
        </w:rPr>
        <w:t>7.2.5. Declaração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Anexo III do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7.2.6. Declaração expressa de que o proponente preenche plenamente os requisitos de habilitação, bem como tem pleno conhecimento do objeto licitado e anuência das exigências constantes do Edital e seus anexos, conforme Anexo V do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7.2.7. A proponente, microempresa ou empresa de pequeno porte, deverá apresentar declaração, sob as penas da lei, de que cumprem os requisitos legais para a qualificação como microempresas ou empresa de pequeno porte, estando aptas a usufruir do tratamento diferenciado estabelecido na Lei Complementara nº 123/06, conforme Anexo IV do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7.2.8. A proponente, microempresa ou empresa de pequeno porte, deverá apresentar declaração subscrita pelo seu representante legal de que a empresa não incorre em nenhuma das hipóteses previstas no § 4º, do artigo 3º, da Lei Complementar nº 123/06, conforme Anexo IV.</w:t>
      </w: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7.3.</w:t>
      </w:r>
      <w:r w:rsidRPr="00F05649">
        <w:rPr>
          <w:rFonts w:ascii="Arial" w:hAnsi="Arial" w:cs="Arial"/>
          <w:b/>
          <w:bCs/>
        </w:rPr>
        <w:tab/>
        <w:t>Documentos que deverão ser apresentados relativos à Regularidade Fiscal e Trabalhista: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7.3.1. Comprovante de inscrição no Cadastro Nacional de Pessoas Jurídicas (CNPJ);</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7.3.2. Prova de regularidade para com a Fazenda Federal e a Seguridade Social, mediante apresentação de Certidão Conjunta de Débitos Relativos a Tributos Federais e à Dívida Ativa da União, emitida pela Secretaria da Receita Federal do Brasil e Procuradoria-Geral da Fazenda Nacional.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7.3.3. Prova de regularidade para com a Fazenda Estadual;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7.3.4. Prova de regularidade para com a Fazenda Municipal;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7.3.5. Prova de Regularidade de Situação (CRF) perante o Fundo de Garantia por Tempo de Serviço – FGTS;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7.3.6. Prova de inexistência de débitos inadimplidos perante a justiça do trabalho, mediante a apresentação de certidão negativa, nos termos do Título VII – Da consolidação das leis do trabalho, aprovada pelo Decreto – Lei 5.452, de 1º de maio de 1943.</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7.3.7.</w:t>
      </w:r>
      <w:r w:rsidRPr="00F05649">
        <w:rPr>
          <w:rFonts w:ascii="Arial" w:hAnsi="Arial" w:cs="Arial"/>
        </w:rPr>
        <w:tab/>
        <w:t>A proponente, microempresa ou empresa de pequeno porte, deverá apresentar toda a documentação exigida para efeito de comprovação da regularidade fiscal, mesmo que esta apresente alguma restrição;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7.3.7.1.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7.3.7.2.A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w:t>
      </w: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7.4.</w:t>
      </w:r>
      <w:r w:rsidRPr="00F05649">
        <w:rPr>
          <w:rFonts w:ascii="Arial" w:hAnsi="Arial" w:cs="Arial"/>
          <w:b/>
          <w:bCs/>
        </w:rPr>
        <w:tab/>
        <w:t>Documentos que deverão ser apresentados relativos à Qualificação Econômico-Financeira: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7.4.1. Certidão Cível Negativa, abrangendo Falência e Recuperação Judicial ou Extrajudicial, expedida por distribuidor da sede do principal estabelecimento da pessoa jurídica na forma do que prescreve o artigo 3º, da Lei nº 11.101/05.</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7.4.1.1.Caso a Certidão evidencie a existência de processo de recuperação judicial, a mesma deverá vir acompanhada de documento expedido pelo Poder Judiciário de que a interessada está autorizada a participar de procedimento licitatório.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7.4.1.2.Nas comarcas em que a Certidão emitida pelo cartório distribuidor não abranger os processos distribuídos no processo judicial eletrônico – PJE, o licitante deverá, obrigatoriamente, apresentar tanto a certidão expedida pelo cartório distribuidor, quanto a certidão específica para processos judiciais eletrônicos.</w:t>
      </w:r>
    </w:p>
    <w:p w:rsidR="00B37C62" w:rsidRPr="00F05649" w:rsidRDefault="00B37C62">
      <w:pPr>
        <w:tabs>
          <w:tab w:val="left" w:pos="567"/>
          <w:tab w:val="left" w:pos="1152"/>
        </w:tabs>
        <w:ind w:left="567" w:hanging="567"/>
        <w:jc w:val="both"/>
        <w:outlineLvl w:val="0"/>
        <w:rPr>
          <w:rFonts w:ascii="Arial" w:hAnsi="Arial" w:cs="Arial"/>
        </w:rPr>
      </w:pPr>
    </w:p>
    <w:p w:rsidR="00AA5769" w:rsidRPr="00F05649" w:rsidRDefault="00B76CCC" w:rsidP="00B37C62">
      <w:pPr>
        <w:tabs>
          <w:tab w:val="left" w:pos="567"/>
          <w:tab w:val="left" w:pos="1152"/>
        </w:tabs>
        <w:ind w:left="567" w:hanging="567"/>
        <w:jc w:val="both"/>
        <w:outlineLvl w:val="0"/>
        <w:rPr>
          <w:rFonts w:ascii="Arial" w:hAnsi="Arial" w:cs="Arial"/>
        </w:rPr>
      </w:pPr>
      <w:r w:rsidRPr="00F05649">
        <w:rPr>
          <w:rFonts w:ascii="Arial" w:hAnsi="Arial" w:cs="Arial"/>
          <w:b/>
          <w:bCs/>
        </w:rPr>
        <w:t>7</w:t>
      </w:r>
      <w:r w:rsidR="00B37C62" w:rsidRPr="00F05649">
        <w:rPr>
          <w:rFonts w:ascii="Arial" w:hAnsi="Arial" w:cs="Arial"/>
          <w:b/>
          <w:bCs/>
        </w:rPr>
        <w:t>.5.</w:t>
      </w:r>
      <w:r w:rsidRPr="00F05649">
        <w:rPr>
          <w:rFonts w:ascii="Arial" w:hAnsi="Arial" w:cs="Arial"/>
        </w:rPr>
        <w:tab/>
        <w:t xml:space="preserve">Não tendo proponente classificada como vencedora do certame apresentado a documentação exigida, no todo ou em parte, será esta desclassificada, podendo a ela ser aplicada as penalidades previstas na </w:t>
      </w:r>
      <w:r w:rsidRPr="00F05649">
        <w:rPr>
          <w:rFonts w:ascii="Arial" w:hAnsi="Arial" w:cs="Arial"/>
        </w:rPr>
        <w:lastRenderedPageBreak/>
        <w:t>legislação que rege o procedimento, e será convocada então a proponente seguinte na ordem de classificação.</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7.6</w:t>
      </w:r>
      <w:r w:rsidR="00B76CCC" w:rsidRPr="00F05649">
        <w:rPr>
          <w:rFonts w:ascii="Arial" w:hAnsi="Arial" w:cs="Arial"/>
        </w:rPr>
        <w:t xml:space="preserve">. </w:t>
      </w:r>
      <w:r w:rsidR="00B76CCC" w:rsidRPr="00F05649">
        <w:rPr>
          <w:rFonts w:ascii="Arial" w:hAnsi="Arial" w:cs="Arial"/>
        </w:rPr>
        <w:tab/>
        <w:t>A documentação, na fase pertinente, será rubricada pelo Pregoeiro e pela Equipe de Apoio e após examinada será anexada ao processo desta licitação, sendo inabilitados aqueles proponentes cuja documentação apresente irregularidades.</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7.7</w:t>
      </w:r>
      <w:r w:rsidR="00B76CCC" w:rsidRPr="00F05649">
        <w:rPr>
          <w:rFonts w:ascii="Arial" w:hAnsi="Arial" w:cs="Arial"/>
        </w:rPr>
        <w:t xml:space="preserve">. </w:t>
      </w:r>
      <w:r w:rsidR="00B76CCC" w:rsidRPr="00F05649">
        <w:rPr>
          <w:rFonts w:ascii="Arial" w:hAnsi="Arial" w:cs="Arial"/>
        </w:rPr>
        <w:tab/>
        <w:t xml:space="preserve">A documentação exigida para atender ao disposto nos itens 7.2.1, 7.2.2, 7.2.3, 7.3, poderá ser substituída, conforme disposto no parágrafo 3º do Art. 32 da Lei nº 8.666/93, pelo Certificado de Registro Cadastral do Licitante junto ao Município de </w:t>
      </w:r>
      <w:proofErr w:type="spellStart"/>
      <w:r w:rsidR="00B76CCC" w:rsidRPr="00F05649">
        <w:rPr>
          <w:rFonts w:ascii="Arial" w:hAnsi="Arial" w:cs="Arial"/>
        </w:rPr>
        <w:t>Ijuí</w:t>
      </w:r>
      <w:proofErr w:type="spellEnd"/>
      <w:r w:rsidR="00B76CCC" w:rsidRPr="00F05649">
        <w:rPr>
          <w:rFonts w:ascii="Arial" w:hAnsi="Arial" w:cs="Arial"/>
        </w:rPr>
        <w:t>, desde que com validade plena e com ramo de atividade compatível com o objeto licitado.</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7.8</w:t>
      </w:r>
      <w:r w:rsidR="00B76CCC" w:rsidRPr="00F05649">
        <w:rPr>
          <w:rFonts w:ascii="Arial" w:hAnsi="Arial" w:cs="Arial"/>
        </w:rPr>
        <w:t xml:space="preserve">. </w:t>
      </w:r>
      <w:r w:rsidR="00B76CCC" w:rsidRPr="00F05649">
        <w:rPr>
          <w:rFonts w:ascii="Arial" w:hAnsi="Arial" w:cs="Arial"/>
        </w:rPr>
        <w:tab/>
        <w:t>Todos os documentos apresentados para habilitação deverão estar em nome do licitante, com o número do CNPJ e, preferencialmente, com endereço respectivo, devendo ser observado o seguinte:</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7.8</w:t>
      </w:r>
      <w:r w:rsidR="00B76CCC" w:rsidRPr="00F05649">
        <w:rPr>
          <w:rFonts w:ascii="Arial" w:hAnsi="Arial" w:cs="Arial"/>
        </w:rPr>
        <w:t>.1. se o licitante for a matriz, todos os documentos deverão ser apresentados em seu nome e de acordo com seu CNPJ, ou;</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7.8</w:t>
      </w:r>
      <w:r w:rsidR="00B76CCC" w:rsidRPr="00F05649">
        <w:rPr>
          <w:rFonts w:ascii="Arial" w:hAnsi="Arial" w:cs="Arial"/>
        </w:rPr>
        <w:t>.2.</w:t>
      </w:r>
      <w:r w:rsidR="00B76CCC" w:rsidRPr="00F05649">
        <w:rPr>
          <w:rFonts w:ascii="Arial" w:hAnsi="Arial" w:cs="Arial"/>
        </w:rPr>
        <w:tab/>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7.8</w:t>
      </w:r>
      <w:r w:rsidR="00B76CCC" w:rsidRPr="00F05649">
        <w:rPr>
          <w:rFonts w:ascii="Arial" w:hAnsi="Arial" w:cs="Arial"/>
        </w:rPr>
        <w:t>.3.</w:t>
      </w:r>
      <w:r w:rsidR="00B76CCC" w:rsidRPr="00F05649">
        <w:rPr>
          <w:rFonts w:ascii="Arial" w:hAnsi="Arial" w:cs="Arial"/>
        </w:rPr>
        <w:tab/>
        <w:t>serão dispensados da apresentação de documentos com o número do CNPJ da filial aqueles documentos que, pela própria natureza, forem emitidos somente em nome da matriz;</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7.8</w:t>
      </w:r>
      <w:r w:rsidR="00B76CCC" w:rsidRPr="00F05649">
        <w:rPr>
          <w:rFonts w:ascii="Arial" w:hAnsi="Arial" w:cs="Arial"/>
        </w:rPr>
        <w:t>.4. o não atendimento de qualquer exigência ou condição deste, item, implicará na inabilitação do licitante.</w:t>
      </w:r>
    </w:p>
    <w:p w:rsidR="00AA5769" w:rsidRPr="00F05649" w:rsidRDefault="00B37C62">
      <w:pPr>
        <w:tabs>
          <w:tab w:val="left" w:pos="567"/>
          <w:tab w:val="left" w:pos="1152"/>
        </w:tabs>
        <w:ind w:left="567" w:hanging="567"/>
        <w:jc w:val="both"/>
        <w:outlineLvl w:val="0"/>
        <w:rPr>
          <w:rFonts w:ascii="Arial" w:hAnsi="Arial" w:cs="Arial"/>
        </w:rPr>
      </w:pPr>
      <w:r w:rsidRPr="00F05649">
        <w:rPr>
          <w:rFonts w:ascii="Arial" w:hAnsi="Arial" w:cs="Arial"/>
        </w:rPr>
        <w:t>7.9</w:t>
      </w:r>
      <w:r w:rsidR="00B76CCC" w:rsidRPr="00F05649">
        <w:rPr>
          <w:rFonts w:ascii="Arial" w:hAnsi="Arial" w:cs="Arial"/>
        </w:rPr>
        <w:t>.</w:t>
      </w:r>
      <w:r w:rsidR="00B76CCC" w:rsidRPr="00F05649">
        <w:rPr>
          <w:rFonts w:ascii="Arial" w:hAnsi="Arial" w:cs="Arial"/>
        </w:rPr>
        <w:tab/>
        <w:t>Constatado o atendimento às exigências de habilitação fixadas no Edital, o licitante será declarado vencedor.</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VIII.</w:t>
      </w:r>
      <w:r w:rsidRPr="00F05649">
        <w:rPr>
          <w:rFonts w:ascii="Arial" w:hAnsi="Arial" w:cs="Arial"/>
          <w:b/>
          <w:bCs/>
        </w:rPr>
        <w:tab/>
        <w:t>DA ABERTURA DA SESSÃO, CLASSIFICAÇÃO DAS PROPOSTAS E FORMULAÇÃO DE LANCES</w:t>
      </w:r>
    </w:p>
    <w:p w:rsidR="00820A6A" w:rsidRPr="00F05649" w:rsidRDefault="00B76CCC" w:rsidP="00820A6A">
      <w:pPr>
        <w:tabs>
          <w:tab w:val="left" w:pos="567"/>
          <w:tab w:val="left" w:pos="1152"/>
        </w:tabs>
        <w:ind w:left="567" w:hanging="567"/>
        <w:jc w:val="both"/>
        <w:outlineLvl w:val="0"/>
        <w:rPr>
          <w:rFonts w:ascii="Arial" w:hAnsi="Arial" w:cs="Arial"/>
        </w:rPr>
      </w:pPr>
      <w:r w:rsidRPr="00F05649">
        <w:rPr>
          <w:rFonts w:ascii="Arial" w:hAnsi="Arial" w:cs="Arial"/>
        </w:rPr>
        <w:t>8.1.</w:t>
      </w:r>
      <w:r w:rsidRPr="00F05649">
        <w:rPr>
          <w:rFonts w:ascii="Arial" w:hAnsi="Arial" w:cs="Arial"/>
        </w:rPr>
        <w:tab/>
      </w:r>
      <w:r w:rsidR="00820A6A" w:rsidRPr="00F05649">
        <w:rPr>
          <w:rFonts w:ascii="Arial" w:hAnsi="Arial" w:cs="Arial"/>
        </w:rPr>
        <w:t>A abertura da presente licitação dar-se-á em sessão pública, por meio de sistema eletrônico, na data, horário e local indicados neste Edital.</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 </w:t>
      </w:r>
      <w:r w:rsidRPr="00F05649">
        <w:rPr>
          <w:rFonts w:ascii="Arial" w:hAnsi="Arial" w:cs="Arial"/>
        </w:rPr>
        <w:tab/>
        <w:t>O Pregoeiro verificará as propostas apresentadas, desclassificando desde logo aquelas que não estejam em conformidade com os requisitos estabelecidos neste Edital, contenham vícios insanáveis ou não apresentem as especificações técnicas exigidas no Anexo II do Edital.</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8.2.1. Também será desclassificada a proposta que identifique o licitante.</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8.2.2. A desclassificação será sempre fundamentada e registrada no sistema, com acompanhamento em tempo real por todos os participantes.</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8.2.3. </w:t>
      </w:r>
      <w:r w:rsidRPr="00F05649">
        <w:rPr>
          <w:rFonts w:ascii="Arial" w:hAnsi="Arial" w:cs="Arial"/>
        </w:rPr>
        <w:tab/>
        <w:t>A não desclassificação da proposta não impede o seu julgamento definitivo na fase de aceitação.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8.3. </w:t>
      </w:r>
      <w:r w:rsidRPr="00F05649">
        <w:rPr>
          <w:rFonts w:ascii="Arial" w:hAnsi="Arial" w:cs="Arial"/>
        </w:rPr>
        <w:tab/>
        <w:t>O sistema ordenará automaticamente as propostas classificadas, sendo que somente estas participarão da fase de lances.</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8.4. </w:t>
      </w:r>
      <w:r w:rsidRPr="00F05649">
        <w:rPr>
          <w:rFonts w:ascii="Arial" w:hAnsi="Arial" w:cs="Arial"/>
        </w:rPr>
        <w:tab/>
        <w:t>O sistema disponibilizará campo próprio para troca de mensagens entre o Pregoeiro e os licitantes.</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8.5. </w:t>
      </w:r>
      <w:r w:rsidRPr="00F05649">
        <w:rPr>
          <w:rFonts w:ascii="Arial" w:hAnsi="Arial" w:cs="Arial"/>
        </w:rPr>
        <w:tab/>
        <w:t>Iniciada a etapa competitiva, os licitantes deverão encaminhar lances exclusivamente por meio do sistema eletrônico, sendo imediatamente informados do seu recebimento e do valor consignado no registro.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8.5.1.</w:t>
      </w:r>
      <w:r w:rsidRPr="00F05649">
        <w:rPr>
          <w:rFonts w:ascii="Arial" w:hAnsi="Arial" w:cs="Arial"/>
        </w:rPr>
        <w:tab/>
        <w:t xml:space="preserve">O julgamento das propostas será feito pelo </w:t>
      </w:r>
      <w:bookmarkStart w:id="136" w:name="__UnoMark__2524_3161458759"/>
      <w:bookmarkStart w:id="137" w:name="__UnoMark__2523_3161458759"/>
      <w:bookmarkEnd w:id="136"/>
      <w:r w:rsidRPr="00F05649">
        <w:rPr>
          <w:rFonts w:ascii="Arial" w:hAnsi="Arial" w:cs="Arial"/>
        </w:rPr>
        <w:t>Menor Preço</w:t>
      </w:r>
      <w:bookmarkEnd w:id="137"/>
      <w:r w:rsidRPr="00F05649">
        <w:rPr>
          <w:rFonts w:ascii="Arial" w:hAnsi="Arial" w:cs="Arial"/>
        </w:rPr>
        <w:t xml:space="preserve"> </w:t>
      </w:r>
      <w:bookmarkStart w:id="138" w:name="__UnoMark__2526_3161458759"/>
      <w:bookmarkStart w:id="139" w:name="__UnoMark__2525_3161458759"/>
      <w:bookmarkEnd w:id="138"/>
      <w:r w:rsidRPr="00F05649">
        <w:rPr>
          <w:rFonts w:ascii="Arial" w:hAnsi="Arial" w:cs="Arial"/>
        </w:rPr>
        <w:t>Eletrônico</w:t>
      </w:r>
      <w:bookmarkEnd w:id="139"/>
      <w:r w:rsidRPr="00F05649">
        <w:rPr>
          <w:rFonts w:ascii="Arial" w:hAnsi="Arial" w:cs="Arial"/>
        </w:rPr>
        <w:t xml:space="preserve"> de acordo com o especificado no Edital.</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8.6. </w:t>
      </w:r>
      <w:r w:rsidRPr="00F05649">
        <w:rPr>
          <w:rFonts w:ascii="Arial" w:hAnsi="Arial" w:cs="Arial"/>
        </w:rPr>
        <w:tab/>
        <w:t>Os licitantes poderão oferecer lances sucessivos, observando o horário fixado para abertura da sessão e as regras estabelecidas no Edital.</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8.7. </w:t>
      </w:r>
      <w:r w:rsidRPr="00F05649">
        <w:rPr>
          <w:rFonts w:ascii="Arial" w:hAnsi="Arial" w:cs="Arial"/>
        </w:rPr>
        <w:tab/>
        <w:t>O licitante somente poderá oferecer lance de valor inferior ao último por ele ofertado e registrado pelo sistema.</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8.8. </w:t>
      </w:r>
      <w:r w:rsidRPr="00F05649">
        <w:rPr>
          <w:rFonts w:ascii="Arial" w:hAnsi="Arial" w:cs="Arial"/>
        </w:rPr>
        <w:tab/>
        <w:t>O intervalo mínimo de diferença de valores ou percentuais entre os lances, que incidirá tanto em relação aos lances intermediários quanto em relação à proposta que cobrir a melhor oferta será fixado pelo pregoeiro.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8.9. </w:t>
      </w:r>
      <w:r w:rsidRPr="00F05649">
        <w:rPr>
          <w:rFonts w:ascii="Arial" w:hAnsi="Arial" w:cs="Arial"/>
        </w:rPr>
        <w:tab/>
        <w:t xml:space="preserve">Será adotado para o envio de lances no pregão eletrônico o modo de disputa </w:t>
      </w:r>
      <w:r w:rsidRPr="00F05649">
        <w:rPr>
          <w:rFonts w:ascii="Arial" w:hAnsi="Arial" w:cs="Arial"/>
          <w:b/>
          <w:bCs/>
        </w:rPr>
        <w:t>“aberto e fechado”</w:t>
      </w:r>
      <w:r w:rsidRPr="00F05649">
        <w:rPr>
          <w:rFonts w:ascii="Arial" w:hAnsi="Arial" w:cs="Arial"/>
        </w:rPr>
        <w:t>, em que os licitantes apresentarão lances públicos e sucessivos, durante o prazo de quinze minutos e, encerrado este, o sistema encaminhará o aviso de fechamento iminente dos lances e, transcorrido o período de até dez minutos, aleatoriamente determinado, a recepção de lances será automaticamente encerrada.</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8.10. </w:t>
      </w:r>
      <w:r w:rsidRPr="00F05649">
        <w:rPr>
          <w:rFonts w:ascii="Arial" w:hAnsi="Arial" w:cs="Arial"/>
        </w:rPr>
        <w:tab/>
        <w:t>Encerrado o prazo do item 8.9, o sistema abrirá oportunidade para que o autor da oferta de valor mais baixo (e os autores de ofertas com valores até 10% superiores a esta) possam ofertar um lance final e fechado, em até cinco minutos, que será sigiloso até o encerramento deste prazo.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lastRenderedPageBreak/>
        <w:t>8.11.</w:t>
      </w:r>
      <w:r w:rsidRPr="00F05649">
        <w:rPr>
          <w:rFonts w:ascii="Arial" w:hAnsi="Arial" w:cs="Arial"/>
        </w:rPr>
        <w:tab/>
        <w:t>Na ausência de, no mínimo, três ofertas nas condições que trata o item 8.10, os autores dos melhores lances subseqüentes, na ordem de classificação, até o máximo de três, poderão oferecer um lance final e fechado em até cinco minutos, que será sigiloso até o encerramento deste prazo.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8.12. </w:t>
      </w:r>
      <w:r w:rsidRPr="00F05649">
        <w:rPr>
          <w:rFonts w:ascii="Arial" w:hAnsi="Arial" w:cs="Arial"/>
        </w:rPr>
        <w:tab/>
        <w:t xml:space="preserve">Encerrados os prazos estabelecidos nos itens 8.10 e 8.11, o sistema ordenará os lances em ordem crescente de </w:t>
      </w:r>
      <w:proofErr w:type="spellStart"/>
      <w:r w:rsidRPr="00F05649">
        <w:rPr>
          <w:rFonts w:ascii="Arial" w:hAnsi="Arial" w:cs="Arial"/>
        </w:rPr>
        <w:t>vantajosidade</w:t>
      </w:r>
      <w:proofErr w:type="spellEnd"/>
      <w:r w:rsidRPr="00F05649">
        <w:rPr>
          <w:rFonts w:ascii="Arial" w:hAnsi="Arial" w:cs="Arial"/>
        </w:rPr>
        <w:t>.</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8.13</w:t>
      </w:r>
      <w:r w:rsidRPr="00F05649">
        <w:rPr>
          <w:rFonts w:ascii="Arial" w:hAnsi="Arial" w:cs="Arial"/>
        </w:rPr>
        <w:tab/>
        <w:t>Na ausência de lance final e fechado, classificado nos termos dos itens 8.10 e 8.11, haverá o reinício da etapa fechada, para que os demais licitantes,a te o máximo de três, na ordem de classificação, possam oferecer um lance final e fechado em até cinco minutos, que será sigiloso até o encerramento deste prazo, observado, após esta etapa, o disposto no item 8.12.</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8.14</w:t>
      </w:r>
      <w:r w:rsidRPr="00F05649">
        <w:rPr>
          <w:rFonts w:ascii="Arial" w:hAnsi="Arial" w:cs="Arial"/>
        </w:rPr>
        <w:tab/>
        <w:t>Na hipótese de não haver licitante classificado na etapa de lance fechado, que atenda as exigências para habilitação, o pregoeiro poderá, auxiliado pela equipe de apoio, mediante justificativa, admitir o reinício da etapa fechada, nos termos no disposto no item 8.13.</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8.15. </w:t>
      </w:r>
      <w:r w:rsidRPr="00F05649">
        <w:rPr>
          <w:rFonts w:ascii="Arial" w:hAnsi="Arial" w:cs="Arial"/>
        </w:rPr>
        <w:tab/>
        <w:t>Não serão aceitos dois ou mais lances de mesmo valor, prevalecendo aquele que for recebido e registrado em primeiro lugar.</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8.16. </w:t>
      </w:r>
      <w:r w:rsidRPr="00F05649">
        <w:rPr>
          <w:rFonts w:ascii="Arial" w:hAnsi="Arial" w:cs="Arial"/>
        </w:rPr>
        <w:tab/>
        <w:t>Durante o transcurso da sessão pública, os licitantes serão informados, em tempo real, do valor do menor lance registrado, vedada a identificação do licitante.</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8.17. </w:t>
      </w:r>
      <w:r w:rsidRPr="00F05649">
        <w:rPr>
          <w:rFonts w:ascii="Arial" w:hAnsi="Arial" w:cs="Arial"/>
        </w:rPr>
        <w:tab/>
        <w:t>No caso de desconexão com o Pregoeiro, no decorrer da etapa competitiva do Pregão, o sistema eletrônico poderá permanecer acessível aos licitantes para a recepção dos lances.</w:t>
      </w:r>
    </w:p>
    <w:p w:rsidR="00820A6A" w:rsidRPr="00F05649" w:rsidRDefault="00820A6A" w:rsidP="00820A6A">
      <w:pPr>
        <w:tabs>
          <w:tab w:val="left" w:pos="567"/>
          <w:tab w:val="left" w:pos="1152"/>
        </w:tabs>
        <w:ind w:left="567" w:hanging="567"/>
        <w:jc w:val="both"/>
        <w:outlineLvl w:val="0"/>
        <w:rPr>
          <w:rFonts w:ascii="Arial" w:hAnsi="Arial" w:cs="Arial"/>
        </w:rPr>
      </w:pP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8.18. </w:t>
      </w:r>
      <w:r w:rsidRPr="00F05649">
        <w:rPr>
          <w:rFonts w:ascii="Arial" w:hAnsi="Arial" w:cs="Arial"/>
        </w:rPr>
        <w:tab/>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8.19. </w:t>
      </w:r>
      <w:r w:rsidRPr="00F05649">
        <w:rPr>
          <w:rFonts w:ascii="Arial" w:hAnsi="Arial" w:cs="Arial"/>
        </w:rPr>
        <w:tab/>
        <w:t>Caso o licitante não apresente lances, concorrerá com o valor de sua proposta.</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8.20. </w:t>
      </w:r>
      <w:r w:rsidRPr="00F05649">
        <w:rPr>
          <w:rFonts w:ascii="Arial" w:hAnsi="Arial" w:cs="Arial"/>
        </w:rPr>
        <w:tab/>
        <w:t xml:space="preserve">As propostas de microempresas e empresas de pequeno porte que se encontrarem na faixa de até 5% (cinco por cento) acima da melhor proposta ou melhor lance serão consideradas empatadas com a primeira colocada.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8.21. </w:t>
      </w:r>
      <w:r w:rsidRPr="00F05649">
        <w:rPr>
          <w:rFonts w:ascii="Arial" w:hAnsi="Arial" w:cs="Arial"/>
        </w:rPr>
        <w:tab/>
        <w:t xml:space="preserve">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8.22. </w:t>
      </w:r>
      <w:r w:rsidRPr="00F05649">
        <w:rPr>
          <w:rFonts w:ascii="Arial" w:hAnsi="Arial" w:cs="Arial"/>
        </w:rPr>
        <w:tab/>
        <w:t xml:space="preserve">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8.23. </w:t>
      </w:r>
      <w:r w:rsidRPr="00F05649">
        <w:rPr>
          <w:rFonts w:ascii="Arial" w:hAnsi="Arial" w:cs="Arial"/>
        </w:rPr>
        <w:tab/>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8.24. </w:t>
      </w:r>
      <w:r w:rsidRPr="00F05649">
        <w:rPr>
          <w:rFonts w:ascii="Arial" w:hAnsi="Arial" w:cs="Arial"/>
        </w:rPr>
        <w:tab/>
        <w:t xml:space="preserve">Havendo eventual empate entre propostas ou lances, o critério de desempate será aquele previsto no art. 3º, § 2º, da Lei nº 8.666, de 1993, assegurando-se a preferência, sucessivamente, aos bens produzidos: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8.24.1. no país;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8.24.2. por empresas brasileiras;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8.24.3. por empresas que invistam em pesquisa e no desenvolvimento de tecnologia no País;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8.24.4. por empresas que comprovem cumprimento de reserva de cargos prevista em lei para pessoa com deficiência ou para reabilitado da Previdência Social e que atendam às regras de acessibilidade previstas na legislação.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8.25.</w:t>
      </w:r>
      <w:r w:rsidRPr="00F05649">
        <w:rPr>
          <w:rFonts w:ascii="Arial" w:hAnsi="Arial" w:cs="Arial"/>
        </w:rPr>
        <w:tab/>
        <w:t xml:space="preserve">Persistindo o empate, a proposta vencedora será sorteada pelo sistema eletrônico dentre as propostas ou os lances empatados.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8.26. </w:t>
      </w:r>
      <w:r w:rsidRPr="00F05649">
        <w:rPr>
          <w:rFonts w:ascii="Arial" w:hAnsi="Arial" w:cs="Arial"/>
        </w:rPr>
        <w:tab/>
        <w:t xml:space="preserve">O Pregoeiro poderá encaminhar, por meio do sistema eletrônico, contraproposta ao licitante que apresentou o lance mais vantajoso, com o fim de negociar a obtenção de melhor preço, vedada a negociação em condições diversas das previstas neste Edital.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8.26.1.Também nas hipóteses em que o Pregoeiro não aceitar a proposta e passar à </w:t>
      </w:r>
      <w:proofErr w:type="spellStart"/>
      <w:r w:rsidRPr="00F05649">
        <w:rPr>
          <w:rFonts w:ascii="Arial" w:hAnsi="Arial" w:cs="Arial"/>
        </w:rPr>
        <w:t>subsequente</w:t>
      </w:r>
      <w:proofErr w:type="spellEnd"/>
      <w:r w:rsidRPr="00F05649">
        <w:rPr>
          <w:rFonts w:ascii="Arial" w:hAnsi="Arial" w:cs="Arial"/>
        </w:rPr>
        <w:t xml:space="preserve">, poderá negociar com o licitante para que seja obtido preço melhor.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8.26.2. A negociação será realizada por meio do sistema, podendo ser acompanhada pelos demais licitantes. </w:t>
      </w:r>
    </w:p>
    <w:p w:rsidR="00820A6A"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8.26.3. Nos itens com a participação de microempresas e empresas de pequeno porte, sempre que a proposta não for aceita, e antes de o Pregoeiro passar à </w:t>
      </w:r>
      <w:proofErr w:type="spellStart"/>
      <w:r w:rsidRPr="00F05649">
        <w:rPr>
          <w:rFonts w:ascii="Arial" w:hAnsi="Arial" w:cs="Arial"/>
        </w:rPr>
        <w:t>subsequente</w:t>
      </w:r>
      <w:proofErr w:type="spellEnd"/>
      <w:r w:rsidRPr="00F05649">
        <w:rPr>
          <w:rFonts w:ascii="Arial" w:hAnsi="Arial" w:cs="Arial"/>
        </w:rPr>
        <w:t xml:space="preserve">, haverá nova verificação, pelo sistema, da eventual ocorrência do empate ficto, previsto nos artigos 44 e 45 da LC nº 123, de 2006, seguindo-se a disciplina antes estabelecida, se for o caso. </w:t>
      </w:r>
    </w:p>
    <w:p w:rsidR="00AA5769" w:rsidRPr="00F05649" w:rsidRDefault="00820A6A" w:rsidP="00820A6A">
      <w:pPr>
        <w:tabs>
          <w:tab w:val="left" w:pos="567"/>
          <w:tab w:val="left" w:pos="1152"/>
        </w:tabs>
        <w:ind w:left="567" w:hanging="567"/>
        <w:jc w:val="both"/>
        <w:outlineLvl w:val="0"/>
        <w:rPr>
          <w:rFonts w:ascii="Arial" w:hAnsi="Arial" w:cs="Arial"/>
        </w:rPr>
      </w:pPr>
      <w:r w:rsidRPr="00F05649">
        <w:rPr>
          <w:rFonts w:ascii="Arial" w:hAnsi="Arial" w:cs="Arial"/>
        </w:rPr>
        <w:t xml:space="preserve">8.27. </w:t>
      </w:r>
      <w:r w:rsidRPr="00F05649">
        <w:rPr>
          <w:rFonts w:ascii="Arial" w:hAnsi="Arial" w:cs="Arial"/>
        </w:rPr>
        <w:tab/>
        <w:t>Após a negociação do preço, o Pregoeiro iniciará a fase de aceitabilidade e julgamento da proposta.</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rsidP="00820A6A">
      <w:pPr>
        <w:tabs>
          <w:tab w:val="left" w:pos="567"/>
          <w:tab w:val="left" w:pos="1152"/>
          <w:tab w:val="left" w:pos="5887"/>
        </w:tabs>
        <w:ind w:left="567" w:hanging="567"/>
        <w:jc w:val="both"/>
        <w:outlineLvl w:val="0"/>
        <w:rPr>
          <w:rFonts w:ascii="Arial" w:hAnsi="Arial" w:cs="Arial"/>
          <w:b/>
          <w:bCs/>
        </w:rPr>
      </w:pPr>
      <w:r w:rsidRPr="00F05649">
        <w:rPr>
          <w:rFonts w:ascii="Arial" w:hAnsi="Arial" w:cs="Arial"/>
          <w:b/>
          <w:bCs/>
        </w:rPr>
        <w:t>IX.</w:t>
      </w:r>
      <w:r w:rsidRPr="00F05649">
        <w:rPr>
          <w:rFonts w:ascii="Arial" w:hAnsi="Arial" w:cs="Arial"/>
          <w:b/>
          <w:bCs/>
        </w:rPr>
        <w:tab/>
        <w:t>DA ACEITABILIDADE DA PROPOSTA VENCEDORA</w:t>
      </w:r>
      <w:r w:rsidR="00820A6A" w:rsidRPr="00F05649">
        <w:rPr>
          <w:rFonts w:ascii="Arial" w:hAnsi="Arial" w:cs="Arial"/>
          <w:b/>
          <w:bCs/>
        </w:rPr>
        <w:tab/>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9.1.</w:t>
      </w:r>
      <w:r w:rsidRPr="00F05649">
        <w:rPr>
          <w:rFonts w:ascii="Arial" w:hAnsi="Arial" w:cs="Arial"/>
        </w:rPr>
        <w:tab/>
        <w:t>Encerrada a etapa de negociação, o pregoeiro examinará a proposta classificada em primeiro lugar quanto à adequação ao objeto e à compatibilidade do preço em relação ao máximo estipulado para o objeto neste Edital e em seus anexos</w:t>
      </w:r>
      <w:r w:rsidR="00820A6A" w:rsidRPr="00F05649">
        <w:rPr>
          <w:rFonts w:ascii="Arial" w:hAnsi="Arial" w:cs="Arial"/>
        </w:rPr>
        <w:t xml:space="preserve"> (em especial a Planilha de Orçamento Estimado – Anexo VIII)</w:t>
      </w:r>
      <w:r w:rsidRPr="00F05649">
        <w:rPr>
          <w:rFonts w:ascii="Arial" w:hAnsi="Arial" w:cs="Arial"/>
        </w:rPr>
        <w: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9.2. </w:t>
      </w:r>
      <w:r w:rsidRPr="00F05649">
        <w:rPr>
          <w:rFonts w:ascii="Arial" w:hAnsi="Arial" w:cs="Arial"/>
        </w:rPr>
        <w:tab/>
        <w:t>Será desclassificada a proposta ou o lance vencedor que apresentar preço final superior ao preço máximo fixado no Edital</w:t>
      </w:r>
      <w:r w:rsidR="00820A6A" w:rsidRPr="00F05649">
        <w:rPr>
          <w:rFonts w:ascii="Arial" w:hAnsi="Arial" w:cs="Arial"/>
        </w:rPr>
        <w:t xml:space="preserve"> (Anexo VIII)</w:t>
      </w:r>
      <w:r w:rsidRPr="00F05649">
        <w:rPr>
          <w:rFonts w:ascii="Arial" w:hAnsi="Arial" w:cs="Arial"/>
        </w:rPr>
        <w:t xml:space="preserve">, desconto menor do que o mínimo exigido ou que apresentar preço manifestamente </w:t>
      </w:r>
      <w:proofErr w:type="spellStart"/>
      <w:r w:rsidRPr="00F05649">
        <w:rPr>
          <w:rFonts w:ascii="Arial" w:hAnsi="Arial" w:cs="Arial"/>
        </w:rPr>
        <w:t>inexequível</w:t>
      </w:r>
      <w:proofErr w:type="spellEnd"/>
      <w:r w:rsidRPr="00F05649">
        <w:rPr>
          <w:rFonts w:ascii="Arial" w:hAnsi="Arial" w:cs="Arial"/>
        </w:rPr>
        <w: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9.2.1.</w:t>
      </w:r>
      <w:r w:rsidRPr="00F05649">
        <w:rPr>
          <w:rFonts w:ascii="Arial" w:hAnsi="Arial" w:cs="Arial"/>
        </w:rPr>
        <w:tab/>
        <w:t xml:space="preserve">Considera-se </w:t>
      </w:r>
      <w:proofErr w:type="spellStart"/>
      <w:r w:rsidRPr="00F05649">
        <w:rPr>
          <w:rFonts w:ascii="Arial" w:hAnsi="Arial" w:cs="Arial"/>
        </w:rPr>
        <w:t>inexequível</w:t>
      </w:r>
      <w:proofErr w:type="spellEnd"/>
      <w:r w:rsidRPr="00F05649">
        <w:rPr>
          <w:rFonts w:ascii="Arial" w:hAnsi="Arial" w:cs="Arial"/>
        </w:rPr>
        <w:t xml:space="preserve">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9.3.</w:t>
      </w:r>
      <w:r w:rsidRPr="00F05649">
        <w:rPr>
          <w:rFonts w:ascii="Arial" w:hAnsi="Arial" w:cs="Arial"/>
        </w:rPr>
        <w:tab/>
        <w:t xml:space="preserve">Se a proposta ou lance vencedor for desclassificado, o Pregoeiro examinará a proposta ou lance </w:t>
      </w:r>
      <w:proofErr w:type="spellStart"/>
      <w:r w:rsidRPr="00F05649">
        <w:rPr>
          <w:rFonts w:ascii="Arial" w:hAnsi="Arial" w:cs="Arial"/>
        </w:rPr>
        <w:t>subsequente</w:t>
      </w:r>
      <w:proofErr w:type="spellEnd"/>
      <w:r w:rsidRPr="00F05649">
        <w:rPr>
          <w:rFonts w:ascii="Arial" w:hAnsi="Arial" w:cs="Arial"/>
        </w:rPr>
        <w:t>, e, assim sucessivamente, na ordem de classificação.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9.4.</w:t>
      </w:r>
      <w:r w:rsidRPr="00F05649">
        <w:rPr>
          <w:rFonts w:ascii="Arial" w:hAnsi="Arial" w:cs="Arial"/>
        </w:rPr>
        <w:tab/>
        <w:t>Havendo necessidade, o Pregoeiro suspenderá a sessão, informando no “chat” a nova data e horário para a sua continuidade.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9.5. </w:t>
      </w:r>
      <w:r w:rsidRPr="00F05649">
        <w:rPr>
          <w:rFonts w:ascii="Arial" w:hAnsi="Arial" w:cs="Arial"/>
        </w:rPr>
        <w:tab/>
        <w:t>Encerrada a análise quanto à aceitação da proposta, o pregoeiro verificará a habilitação do proponente, observado o disposto neste Edital.</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w:t>
      </w:r>
      <w:r w:rsidRPr="00F05649">
        <w:rPr>
          <w:rFonts w:ascii="Arial" w:hAnsi="Arial" w:cs="Arial"/>
          <w:b/>
          <w:bCs/>
        </w:rPr>
        <w:tab/>
        <w:t>DO ENCAMINHAMENTO DA PROPOSTA VENCEDORA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10.1.</w:t>
      </w:r>
      <w:r w:rsidRPr="00F05649">
        <w:rPr>
          <w:rFonts w:ascii="Arial" w:hAnsi="Arial" w:cs="Arial"/>
        </w:rPr>
        <w:tab/>
        <w:t>A proposta final do licitante declarado vencedor deverá ser encaminhada no prazo mínimo de 2 (duas) horas, a contar da solicitação do Pregoeiro no sistema eletrônico e deverá:</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10.1.1.ser redigida em língua portuguesa, digitada, em uma via, sem emendas, rasuras, entrelinhas ou ressalvas, devendo a última folha ser assinada e as demais rubricadas pelo licitante ou seu representante legal.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10.1.2. conter a indicação do banco, número da conta e agência do licitante vencedor, para fins de pagamento.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10.2. </w:t>
      </w:r>
      <w:r w:rsidRPr="00F05649">
        <w:rPr>
          <w:rFonts w:ascii="Arial" w:hAnsi="Arial" w:cs="Arial"/>
        </w:rPr>
        <w:tab/>
        <w:t>A proposta final deverá ser documentada nos autos e será levada em consideração no decorrer do cumprimento do objeto e aplicação de eventual sanção à Contratada, se for o caso.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10.2.1.Todas as especificações do objeto contidas na proposta, tais como marca, modelo, tipo, fabricante e procedência, vinculam a Contratada.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10.3. Os preços deverão ser expressos em moeda corrente nacional, o valor unitário em algarismos e o valor global em algarismos e por extenso (art. 5º da Lei nº 8.666/93).</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10.3.1. Ocorrendo divergência entre os preços unitários e o preço global, prevalecerão os primeiros; no caso de divergência entre os valores numéricos e os valores expressos por extenso, prevalecerão estes últimos.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10.4.</w:t>
      </w:r>
      <w:r w:rsidRPr="00F05649">
        <w:rPr>
          <w:rFonts w:ascii="Arial" w:hAnsi="Arial" w:cs="Arial"/>
        </w:rPr>
        <w:tab/>
        <w:t>A oferta deverá ser firme e precisa, limitada, rigorosamente, ao objeto deste Edital, sem conter alternativas de preço ou de qualquer outra condição que induza o julgamento a mais de um resultado, sob pena de desclassificação.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10.5. </w:t>
      </w:r>
      <w:r w:rsidRPr="00F05649">
        <w:rPr>
          <w:rFonts w:ascii="Arial" w:hAnsi="Arial" w:cs="Arial"/>
        </w:rPr>
        <w:tab/>
        <w:t>A proposta deverá obedecer aos termos deste Edital e seus Anexos, não sendo considerada aquela que não corresponda às especificações ali contidas ou que estabeleça vínculo à proposta de outro licitante.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10.6. </w:t>
      </w:r>
      <w:r w:rsidRPr="00F05649">
        <w:rPr>
          <w:rFonts w:ascii="Arial" w:hAnsi="Arial" w:cs="Arial"/>
        </w:rPr>
        <w:tab/>
        <w:t>As propostas que contenham a descrição do objeto, o valor e os documentos complementares estarão disponíveis na internet, após a homologação.</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XI.</w:t>
      </w:r>
      <w:r w:rsidRPr="00F05649">
        <w:rPr>
          <w:rFonts w:ascii="Arial" w:hAnsi="Arial" w:cs="Arial"/>
          <w:b/>
          <w:bCs/>
        </w:rPr>
        <w:tab/>
        <w:t>DO RECURSO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11.1. </w:t>
      </w:r>
      <w:r w:rsidRPr="00F05649">
        <w:rPr>
          <w:rFonts w:ascii="Arial" w:hAnsi="Arial" w:cs="Arial"/>
        </w:rPr>
        <w:tab/>
        <w:t>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w:t>
      </w:r>
      <w:proofErr w:type="spellStart"/>
      <w:r w:rsidRPr="00F05649">
        <w:rPr>
          <w:rFonts w:ascii="Arial" w:hAnsi="Arial" w:cs="Arial"/>
        </w:rPr>
        <w:t>ões</w:t>
      </w:r>
      <w:proofErr w:type="spellEnd"/>
      <w:r w:rsidRPr="00F05649">
        <w:rPr>
          <w:rFonts w:ascii="Arial" w:hAnsi="Arial" w:cs="Arial"/>
        </w:rPr>
        <w:t>) pretende recorrer e por quais motivos, exclusivamente em campo próprio do sistema.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11.2.</w:t>
      </w:r>
      <w:r w:rsidRPr="00F05649">
        <w:rPr>
          <w:rFonts w:ascii="Arial" w:hAnsi="Arial" w:cs="Arial"/>
        </w:rPr>
        <w:tab/>
        <w:t>Havendo quem se manifeste, caberá ao Pregoeiro verificar a tempestividade e a existência de motivação da intenção de recorrer, para decidir se admite ou não o recurso, fundamentadamente.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11.2.1. Nesse momento o Pregoeiro não adentrará no mérito recursal, mas apenas verificará as condições de admissibilidade do recurso.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11.2.2. A falta de manifestação motivada do licitante quanto à intenção de recorrer importará a decadência desse direito.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lastRenderedPageBreak/>
        <w:t xml:space="preserve">11.2.3. Uma vez admitido o recurso, o recorrente terá, a partir de então, o prazo de três dias consecutivos para apresentar as razões, pelo sistema eletrônico, ficando os demais licitantes, desde logo, intimados para, querendo, apresentarem </w:t>
      </w:r>
      <w:proofErr w:type="spellStart"/>
      <w:r w:rsidRPr="00F05649">
        <w:rPr>
          <w:rFonts w:ascii="Arial" w:hAnsi="Arial" w:cs="Arial"/>
        </w:rPr>
        <w:t>contrarrazões</w:t>
      </w:r>
      <w:proofErr w:type="spellEnd"/>
      <w:r w:rsidRPr="00F05649">
        <w:rPr>
          <w:rFonts w:ascii="Arial" w:hAnsi="Arial" w:cs="Arial"/>
        </w:rPr>
        <w:t xml:space="preserve"> também pelo sistema eletrônico, em outros três dias, que começarão a contar do término do prazo do recorrente, sendo-lhes assegurada vista imediata dos elementos indispensáveis à defesa de seus interesses.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11.3. </w:t>
      </w:r>
      <w:r w:rsidRPr="00F05649">
        <w:rPr>
          <w:rFonts w:ascii="Arial" w:hAnsi="Arial" w:cs="Arial"/>
        </w:rPr>
        <w:tab/>
        <w:t>O acolhimento do recurso invalida tão somente os atos insuscetíveis de aproveitamento.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11.4. </w:t>
      </w:r>
      <w:r w:rsidRPr="00F05649">
        <w:rPr>
          <w:rFonts w:ascii="Arial" w:hAnsi="Arial" w:cs="Arial"/>
        </w:rPr>
        <w:tab/>
        <w:t>Os autos do processo permanecerão com vista franqueada aos interessados, no endereço constante neste Edital.</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XII.</w:t>
      </w:r>
      <w:r w:rsidRPr="00F05649">
        <w:rPr>
          <w:rFonts w:ascii="Arial" w:hAnsi="Arial" w:cs="Arial"/>
          <w:b/>
          <w:bCs/>
        </w:rPr>
        <w:tab/>
        <w:t>DA REABERTURA DA SESSÃO PÚBLICA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12.1. </w:t>
      </w:r>
      <w:r w:rsidRPr="00F05649">
        <w:rPr>
          <w:rFonts w:ascii="Arial" w:hAnsi="Arial" w:cs="Arial"/>
        </w:rPr>
        <w:tab/>
        <w:t>A sessão pública poderá ser reaberta: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12.1.1.Nas hipóteses de provimento de recurso que leve à anulação de atos anteriores à realização da sessão pública precedente ou em que seja anulada a própria sessão pública, situação em que serão repetidos os atos anulados e os que dele dependam.</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12.1.2.Quando houver erro na aceitação do preço melhor classificado ou quando o licitante declarado vencedor não assinar o contrato, não retirar o instrumento equivalente ou quando o vencedor for ME/EPP e não comprovar a regularização fiscal e trabalhista, nos termos do art. 43, §1º da LC nº 123/2006. Nessas hipóteses, serão adotados os procedimentos imediatamente posteriores ao encerramento da etapa de lances.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12.2.</w:t>
      </w:r>
      <w:r w:rsidRPr="00F05649">
        <w:rPr>
          <w:rFonts w:ascii="Arial" w:hAnsi="Arial" w:cs="Arial"/>
        </w:rPr>
        <w:tab/>
        <w:t>Todos os licitantes remanescentes deverão ser convocados para acompanhar a sessão reaberta.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12.2.1. A convocação se dará por meio do sistema eletrônico (“chat”), e-mail, de acordo com a fase do procedimento licitatório.</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XIII.</w:t>
      </w:r>
      <w:r w:rsidRPr="00F05649">
        <w:rPr>
          <w:rFonts w:ascii="Arial" w:hAnsi="Arial" w:cs="Arial"/>
          <w:b/>
          <w:bCs/>
        </w:rPr>
        <w:tab/>
        <w:t>DA ADJUDICAÇÃO, HOMOLOGAÇÃO E AUTORIZAÇÃO DE COMPRA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13.1. </w:t>
      </w:r>
      <w:r w:rsidRPr="00F05649">
        <w:rPr>
          <w:rFonts w:ascii="Arial" w:hAnsi="Arial" w:cs="Arial"/>
        </w:rPr>
        <w:tab/>
        <w:t>Decididos os recursos, se houverem, declarado o vencedor do certame e constatada a regularidade dos atos praticados, a autoridade competente adjudicará o objeto e homologará o procedimento licitatório.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13.1.1. Não havendo manifestação dos proponentes quanto à interposição de recurso, o Pregoeiro fará adjudicação do objeto licitado, o que posteriormente será submetido à autoridade competente para homologação.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13.2. </w:t>
      </w:r>
      <w:r w:rsidRPr="00F05649">
        <w:rPr>
          <w:rFonts w:ascii="Arial" w:hAnsi="Arial" w:cs="Arial"/>
        </w:rPr>
        <w:tab/>
        <w:t>A autoridade competente homologará o resultado da licitação ao vencedor do certame, convocando o adjudicatário a retirar/receber a Autorização de Compra/Nota de Empenho dentro do prazo de no máximo 03 (três) dias, a contar da data em que o mesmo for convocado para fazê-lo..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13.3. </w:t>
      </w:r>
      <w:r w:rsidRPr="00F05649">
        <w:rPr>
          <w:rFonts w:ascii="Arial" w:hAnsi="Arial" w:cs="Arial"/>
        </w:rPr>
        <w:tab/>
        <w:t>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nº 8.666/93.</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pPr>
      <w:r w:rsidRPr="00F05649">
        <w:rPr>
          <w:rFonts w:ascii="Arial" w:hAnsi="Arial" w:cs="Arial"/>
          <w:b/>
          <w:bCs/>
        </w:rPr>
        <w:t>XIV.</w:t>
      </w:r>
      <w:r w:rsidRPr="00F05649">
        <w:rPr>
          <w:rFonts w:ascii="Arial" w:hAnsi="Arial" w:cs="Arial"/>
          <w:b/>
          <w:bCs/>
        </w:rPr>
        <w:tab/>
        <w:t>DA AQUISIÇÃO E SUBSTITUIÇÃO DO TERMO DE CONTRATO</w:t>
      </w:r>
    </w:p>
    <w:p w:rsidR="00AA5769" w:rsidRPr="00F05649" w:rsidRDefault="00B76CCC">
      <w:pPr>
        <w:tabs>
          <w:tab w:val="left" w:pos="567"/>
          <w:tab w:val="left" w:pos="1152"/>
        </w:tabs>
        <w:ind w:left="567" w:hanging="567"/>
        <w:jc w:val="both"/>
        <w:outlineLvl w:val="0"/>
      </w:pPr>
      <w:r w:rsidRPr="00F05649">
        <w:rPr>
          <w:rFonts w:ascii="Arial" w:hAnsi="Arial" w:cs="Arial"/>
        </w:rPr>
        <w:t xml:space="preserve">14.1. </w:t>
      </w:r>
      <w:r w:rsidRPr="00F05649">
        <w:rPr>
          <w:rFonts w:ascii="Arial" w:hAnsi="Arial" w:cs="Arial"/>
        </w:rPr>
        <w:tab/>
        <w:t>As obrigações decorrentes deste certame consubstanciar-se-ão na Autorização de compra/Nota de empenho, sendo as aquisições do objeto formalizadas pelo recebimento deste pelo fornecedor.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14.2. </w:t>
      </w:r>
      <w:r w:rsidRPr="00F05649">
        <w:rPr>
          <w:rFonts w:ascii="Arial" w:hAnsi="Arial" w:cs="Arial"/>
        </w:rPr>
        <w:tab/>
        <w:t>A licitante vencedora fornecerá somente o objeto relacionado neste Edital.</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327"/>
          <w:tab w:val="left" w:pos="567"/>
          <w:tab w:val="left" w:pos="1152"/>
        </w:tabs>
        <w:ind w:left="567" w:hanging="567"/>
        <w:jc w:val="both"/>
        <w:outlineLvl w:val="0"/>
        <w:rPr>
          <w:rFonts w:ascii="Arial" w:hAnsi="Arial" w:cs="Arial"/>
          <w:b/>
          <w:bCs/>
        </w:rPr>
      </w:pPr>
      <w:r w:rsidRPr="00F05649">
        <w:rPr>
          <w:rFonts w:ascii="Arial" w:hAnsi="Arial" w:cs="Arial"/>
          <w:b/>
          <w:bCs/>
        </w:rPr>
        <w:t>XV.</w:t>
      </w:r>
      <w:r w:rsidRPr="00F05649">
        <w:rPr>
          <w:rFonts w:ascii="Arial" w:hAnsi="Arial" w:cs="Arial"/>
          <w:b/>
          <w:bCs/>
        </w:rPr>
        <w:tab/>
      </w:r>
      <w:r w:rsidRPr="00F05649">
        <w:rPr>
          <w:rFonts w:ascii="Arial" w:hAnsi="Arial" w:cs="Arial"/>
          <w:b/>
          <w:bCs/>
        </w:rPr>
        <w:tab/>
        <w:t xml:space="preserve">DA FISCALIZAÇÃO E ACOMPANHAMENTO </w:t>
      </w:r>
    </w:p>
    <w:p w:rsidR="00AA5769" w:rsidRPr="00F05649" w:rsidRDefault="00B76CCC">
      <w:pPr>
        <w:tabs>
          <w:tab w:val="left" w:pos="567"/>
          <w:tab w:val="left" w:pos="1152"/>
        </w:tabs>
        <w:ind w:left="567" w:hanging="567"/>
        <w:jc w:val="both"/>
        <w:outlineLvl w:val="0"/>
      </w:pPr>
      <w:r w:rsidRPr="00F05649">
        <w:rPr>
          <w:rFonts w:ascii="Arial" w:hAnsi="Arial" w:cs="Arial"/>
        </w:rPr>
        <w:t xml:space="preserve">15.1. Observado o disposto no artigo 67 da Lei Federal nº 8.666/93, o acompanhamento, a fiscalização, o recebimento e a conferência do objeto será realizada pelo Órgão Requisitante ou no caso de substituição, pelo que for indicado na Autorização de compra/Nota de Empenho. </w:t>
      </w:r>
    </w:p>
    <w:p w:rsidR="00AA5769" w:rsidRPr="00F05649" w:rsidRDefault="00B76CCC">
      <w:pPr>
        <w:tabs>
          <w:tab w:val="left" w:pos="567"/>
          <w:tab w:val="left" w:pos="1152"/>
        </w:tabs>
        <w:ind w:left="567" w:hanging="567"/>
        <w:jc w:val="both"/>
        <w:outlineLvl w:val="0"/>
      </w:pPr>
      <w:r w:rsidRPr="00F05649">
        <w:rPr>
          <w:rFonts w:ascii="Arial" w:hAnsi="Arial" w:cs="Arial"/>
        </w:rPr>
        <w:t xml:space="preserve">15.2. O Órgão Requisitante atestará, no documento fiscal correspondente, o fornecimento do produto nas condições exigidas, constituindo tal atestado requisito para a liberação dos pagamentos ao fornecedor. </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15.2.1. O recebimento definitivo do objeto deste instrumento, somente se efetivará com o atestado referido no item anterior.</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XVI.</w:t>
      </w:r>
      <w:r w:rsidRPr="00F05649">
        <w:rPr>
          <w:rFonts w:ascii="Arial" w:hAnsi="Arial" w:cs="Arial"/>
          <w:b/>
          <w:bCs/>
        </w:rPr>
        <w:tab/>
        <w:t>DA ENTREGA E DO PRAZO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16.1. O prazo de entrega será de </w:t>
      </w:r>
      <w:bookmarkStart w:id="140" w:name="__UnoMark__2528_4104179101"/>
      <w:bookmarkStart w:id="141" w:name="__UnoMark__2527_4104179101"/>
      <w:bookmarkEnd w:id="140"/>
      <w:r w:rsidRPr="00F05649">
        <w:rPr>
          <w:rFonts w:ascii="Arial" w:hAnsi="Arial" w:cs="Arial"/>
        </w:rPr>
        <w:t>20 (vinte)</w:t>
      </w:r>
      <w:bookmarkEnd w:id="141"/>
      <w:r w:rsidR="00820A6A" w:rsidRPr="00F05649">
        <w:rPr>
          <w:rFonts w:ascii="Arial" w:hAnsi="Arial" w:cs="Arial"/>
        </w:rPr>
        <w:t xml:space="preserve"> </w:t>
      </w:r>
      <w:r w:rsidRPr="00F05649">
        <w:rPr>
          <w:rFonts w:ascii="Arial" w:hAnsi="Arial" w:cs="Arial"/>
        </w:rPr>
        <w:t>dias, a partir do recebimento pelo fornecedor da Nota de Empenho/autorização de compra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16.1.1. A entrega deverá ser feita nesta cidade de </w:t>
      </w:r>
      <w:proofErr w:type="spellStart"/>
      <w:r w:rsidRPr="00F05649">
        <w:rPr>
          <w:rFonts w:ascii="Arial" w:hAnsi="Arial" w:cs="Arial"/>
        </w:rPr>
        <w:t>Ijuí</w:t>
      </w:r>
      <w:proofErr w:type="spellEnd"/>
      <w:r w:rsidRPr="00F05649">
        <w:rPr>
          <w:rFonts w:ascii="Arial" w:hAnsi="Arial" w:cs="Arial"/>
        </w:rPr>
        <w:t>/RS, no local indicado na Autorização de Compra/Nota de Empenho.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lastRenderedPageBreak/>
        <w:t>16.1.2. Deverá constar na Nota Fiscal a data e hora em que a entrega dos produtos foi feita, além da identificação de quem procedeu o recebimento dos produtos.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16.2. </w:t>
      </w:r>
      <w:r w:rsidRPr="00F05649">
        <w:rPr>
          <w:rFonts w:ascii="Arial" w:hAnsi="Arial" w:cs="Arial"/>
        </w:rPr>
        <w:tab/>
        <w:t>A entrega do objeto deste instrumento será feita no endereço indicado ao servidor designado para tal fim, a quem caberá conferi-lo e emitir o Recebimento Provisório, para efeito de posterior verificação da conformidade do mesmo com as exigências das especificações.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16.3. </w:t>
      </w:r>
      <w:r w:rsidRPr="00F05649">
        <w:rPr>
          <w:rFonts w:ascii="Arial" w:hAnsi="Arial" w:cs="Arial"/>
        </w:rPr>
        <w:tab/>
        <w:t>Caso o objeto não esteja de acordo com as especificações exigidas, o servidor não o aceitará e lavrará termo circunstanciado do fato, que deverá ser encaminhado à autoridade superior, sob pena de responsabilidade.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16.4. O servidor deverá processar a conferência do que foi entregue, lavrando o termo de recebimento definitivo ou notificando a fornecedora para substituição do objeto entregue em desacordo com as especificações, tratando-se, nesse caso, de recebimento provisório.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16.5. O recebimento provisório ou definitivo não exclui a responsabilidade do fornecedor pela perfeita execução do fornecimento, ficando a mesma obrigada a substituir, no todo ou em parte, o objeto da autorização de compra/nota de empenho, se a qualquer tempo se verificarem vícios, defeitos ou incorreções.</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XVII.</w:t>
      </w:r>
      <w:r w:rsidRPr="00F05649">
        <w:rPr>
          <w:rFonts w:ascii="Arial" w:hAnsi="Arial" w:cs="Arial"/>
          <w:b/>
          <w:bCs/>
        </w:rPr>
        <w:tab/>
        <w:t>DAS OBRIGAÇÕES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17.1. </w:t>
      </w:r>
      <w:r w:rsidRPr="00F05649">
        <w:rPr>
          <w:rFonts w:ascii="Arial" w:hAnsi="Arial" w:cs="Arial"/>
        </w:rPr>
        <w:tab/>
        <w:t>Do Órgão Requisitante: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17.1.1. Requisitar, por meio do setor pertinente, o fornecimento dos produtos, conforme as suas necessidades.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17.1.2.Conferir se o fornecimento do produto está de acordo com o inicialmente proposto, embora o fornecedor seja o único e exclusivo responsável pelo fornecimento nas condições especificadas.</w:t>
      </w:r>
    </w:p>
    <w:p w:rsidR="00AA5769" w:rsidRPr="00F05649" w:rsidRDefault="00B76CCC">
      <w:pPr>
        <w:tabs>
          <w:tab w:val="left" w:pos="567"/>
          <w:tab w:val="left" w:pos="914"/>
          <w:tab w:val="left" w:pos="1152"/>
        </w:tabs>
        <w:ind w:left="567" w:hanging="567"/>
        <w:jc w:val="both"/>
        <w:outlineLvl w:val="0"/>
        <w:rPr>
          <w:rFonts w:ascii="Arial" w:hAnsi="Arial" w:cs="Arial"/>
        </w:rPr>
      </w:pPr>
      <w:r w:rsidRPr="00F05649">
        <w:rPr>
          <w:rFonts w:ascii="Arial" w:hAnsi="Arial" w:cs="Arial"/>
        </w:rPr>
        <w:t>17.1.3. Proporcionar condições ao fornecedor para que possa executar o objeto dentro das normas estabelecidas.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17.1.4. Comunicar ao fornecedor qualquer irregularidade na entrega do produto e interromper imediatamente o fornecimento, se for o caso.</w:t>
      </w:r>
    </w:p>
    <w:p w:rsidR="00AA5769" w:rsidRPr="00F05649" w:rsidRDefault="00B76CCC">
      <w:pPr>
        <w:tabs>
          <w:tab w:val="left" w:pos="627"/>
          <w:tab w:val="left" w:pos="1132"/>
        </w:tabs>
        <w:ind w:left="567" w:hanging="567"/>
        <w:jc w:val="both"/>
        <w:outlineLvl w:val="0"/>
        <w:rPr>
          <w:rFonts w:ascii="Arial" w:hAnsi="Arial" w:cs="Arial"/>
        </w:rPr>
      </w:pPr>
      <w:r w:rsidRPr="00F05649">
        <w:rPr>
          <w:rFonts w:ascii="Arial" w:hAnsi="Arial" w:cs="Arial"/>
        </w:rPr>
        <w:t>17.1.5. Solicitar a substituição do produto que não apresentar condições de ser utilizado, mediante comunicação a ser feita pelo setor responsável pelo recebimento.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17.1.6. Prestar as informações e os esclarecimentos que venham a ser solicitados pelo fornecedor.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17.1.7. Impedir que terceiros forneçam o objeto deste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17.1.8. Atestar o adimplemento da obrigação, desde que satisfaça às exigências </w:t>
      </w:r>
      <w:proofErr w:type="spellStart"/>
      <w:r w:rsidRPr="00F05649">
        <w:rPr>
          <w:rFonts w:ascii="Arial" w:hAnsi="Arial" w:cs="Arial"/>
        </w:rPr>
        <w:t>editalícias</w:t>
      </w:r>
      <w:proofErr w:type="spellEnd"/>
      <w:r w:rsidRPr="00F05649">
        <w:rPr>
          <w:rFonts w:ascii="Arial" w:hAnsi="Arial" w:cs="Arial"/>
        </w:rPr>
        <w: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17.1.9. Efetuar o pagamento ao fornecedor por meio de crédito em conta bancária, mediante a apresentação da respectiva nota fiscal eletrônica, devidamente discriminada e acompanhada de duas vias da correspondente certificação eletrônica emitida através da chave de acesso, </w:t>
      </w:r>
      <w:hyperlink r:id="rId9">
        <w:r w:rsidRPr="00F05649">
          <w:rPr>
            <w:rStyle w:val="LinkdaInternet"/>
            <w:rFonts w:ascii="Arial" w:hAnsi="Arial" w:cs="Arial"/>
            <w:color w:val="auto"/>
          </w:rPr>
          <w:t>www.nfe.fazenda.gov.br</w:t>
        </w:r>
      </w:hyperlink>
      <w:r w:rsidRPr="00F05649">
        <w:rPr>
          <w:rFonts w:ascii="Arial" w:hAnsi="Arial" w:cs="Arial"/>
        </w:rPr>
        <w: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17.2. </w:t>
      </w:r>
      <w:r w:rsidRPr="00F05649">
        <w:rPr>
          <w:rFonts w:ascii="Arial" w:hAnsi="Arial" w:cs="Arial"/>
        </w:rPr>
        <w:tab/>
        <w:t>Do Fornecedor Vencedor: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17.2.1. Entregar, pelo preço ajustado, os produtos objeto deste Edital, segundo as necessidades e requisições do Órgão requisitante.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17.2.2.Entregar o objeto especificado na Autorização de Compras/nota de empenho, de acordo com as necessidades e o interesse do Órgão requisitante, obedecendo rigorosamente os prazos e as condições estabelecidas neste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17.2.3.Responsabilizar-se integralmente pela entrega, nos termos da legislação vigente e exigências </w:t>
      </w:r>
      <w:proofErr w:type="spellStart"/>
      <w:r w:rsidRPr="00F05649">
        <w:rPr>
          <w:rFonts w:ascii="Arial" w:hAnsi="Arial" w:cs="Arial"/>
        </w:rPr>
        <w:t>editalícias</w:t>
      </w:r>
      <w:proofErr w:type="spellEnd"/>
      <w:r w:rsidRPr="00F05649">
        <w:rPr>
          <w:rFonts w:ascii="Arial" w:hAnsi="Arial" w:cs="Arial"/>
        </w:rPr>
        <w:t>, observadas as especificações, normas e outros detalhamentos, quando for o caso ou no que for aplicável, fazer cumprir, por parte de seus empregados e prepostos, as normas da Contratante.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17.2.4. Atender, de imediato, as solicitações relativas à substituição, reposição ou troca do objeto que não atenda ao especificado.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17.2.5. Entregar o objeto no prazo estabelecido, informando em tempo hábil qualquer motivo impeditivo ou que impossibilite assumir o estabelecido.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17.2.6. Assumir inteira responsabilidade quanto à garantia e qualidade do objeto, reservando ao Município o direito de recusá-lo caso não satisfaça aos padrões especificados.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17.2.7. Comunicar imediatamente o Órgão Requisitante, quando for o caso, qualquer anormalidade verificada, inclusive de ordem funcional, para que sejam adotadas as providências de regularização necessárias.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17.2.8. Responder objetivamente por quaisquer danos pessoais ou materiais decorrentes da entrega do objeto, seja por vício de fabricação ou por ação ou omissão de seus empregados.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17.2.9. Arcar com o pagamento de todos os encargos trabalhistas, fiscais, previdenciários, securitários e outros advindos da execução do objeto, de forma a eximir o Órgão Requisitante de quaisquer ônus e responsabilidades.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17.2.10. Manter durante toda a execução do objeto, em compatibilidade com as obrigações assumidas, todas as condições de habilitação e qualificação exigidas na licitação.</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XVIII.</w:t>
      </w:r>
      <w:r w:rsidRPr="00F05649">
        <w:rPr>
          <w:rFonts w:ascii="Arial" w:hAnsi="Arial" w:cs="Arial"/>
          <w:b/>
          <w:bCs/>
        </w:rPr>
        <w:tab/>
        <w:t>DAS PENALIDADES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18.1. Os casos de inexecução do objeto deste edital, erro de execução, execução imperfeita, atraso injustificado e inadimplemento, sujeitará o proponente contratado às penalidades previstas no Art. 87 da Lei nº 8.666/93, das quais destacam-se: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a) </w:t>
      </w:r>
      <w:r w:rsidRPr="00F05649">
        <w:rPr>
          <w:rFonts w:ascii="Arial" w:hAnsi="Arial" w:cs="Arial"/>
        </w:rPr>
        <w:tab/>
        <w:t>advertência;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b) </w:t>
      </w:r>
      <w:r w:rsidRPr="00F05649">
        <w:rPr>
          <w:rFonts w:ascii="Arial" w:hAnsi="Arial" w:cs="Arial"/>
        </w:rPr>
        <w:tab/>
        <w:t>multa de 0,5% (cinco décimos por cento) do valor, por dia de atraso injustificado na execução do mesmo, limitados a 30 (trinta) dias corridos, após o qual será caracterizada a inexecução total;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c) </w:t>
      </w:r>
      <w:r w:rsidRPr="00F05649">
        <w:rPr>
          <w:rFonts w:ascii="Arial" w:hAnsi="Arial" w:cs="Arial"/>
        </w:rPr>
        <w:tab/>
        <w:t xml:space="preserve">multa no valor de até 5% (cinco por cento) sobre o valor total do Objeto, por descumprimento de Cláusula </w:t>
      </w:r>
      <w:proofErr w:type="spellStart"/>
      <w:r w:rsidRPr="00F05649">
        <w:rPr>
          <w:rFonts w:ascii="Arial" w:hAnsi="Arial" w:cs="Arial"/>
        </w:rPr>
        <w:t>Editalícia</w:t>
      </w:r>
      <w:proofErr w:type="spellEnd"/>
      <w:r w:rsidRPr="00F05649">
        <w:rPr>
          <w:rFonts w:ascii="Arial" w:hAnsi="Arial" w:cs="Arial"/>
        </w:rPr>
        <w:t>, ou forma de legislação pertinente;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d) </w:t>
      </w:r>
      <w:r w:rsidRPr="00F05649">
        <w:rPr>
          <w:rFonts w:ascii="Arial" w:hAnsi="Arial" w:cs="Arial"/>
        </w:rPr>
        <w:tab/>
        <w:t xml:space="preserve">suspensão temporária de participação em licitações e impedimento de contratar com o Município de </w:t>
      </w:r>
      <w:proofErr w:type="spellStart"/>
      <w:r w:rsidRPr="00F05649">
        <w:rPr>
          <w:rFonts w:ascii="Arial" w:hAnsi="Arial" w:cs="Arial"/>
        </w:rPr>
        <w:t>Ijuí</w:t>
      </w:r>
      <w:proofErr w:type="spellEnd"/>
      <w:r w:rsidRPr="00F05649">
        <w:rPr>
          <w:rFonts w:ascii="Arial" w:hAnsi="Arial" w:cs="Arial"/>
        </w:rPr>
        <w:t>, no prazo de até 02 (dois) anos;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e) </w:t>
      </w:r>
      <w:r w:rsidRPr="00F05649">
        <w:rPr>
          <w:rFonts w:ascii="Arial" w:hAnsi="Arial" w:cs="Arial"/>
        </w:rPr>
        <w:tab/>
        <w:t>declaração de inidoneidade para contratar com a Administração Pública, até que seja promovida a reabilitação, facultando ao contratado o pedido de reconsideração da autoridade competente, no prazo de 10 (dez) dias da abertura de vistas ao processo.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18.2. </w:t>
      </w:r>
      <w:r w:rsidRPr="00F05649">
        <w:rPr>
          <w:rFonts w:ascii="Arial" w:hAnsi="Arial" w:cs="Arial"/>
        </w:rPr>
        <w:tab/>
        <w:t>Após o devido processo legal, as penalidades serão aplicadas pela autoridade competente que deverá comunicar a Coordenadoria de Compras, Patrimônio e Administração de Materiais – COPAM, todas as ocorrências para fins de cadastramento e demais providências.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18.3. </w:t>
      </w:r>
      <w:r w:rsidRPr="00F05649">
        <w:rPr>
          <w:rFonts w:ascii="Arial" w:hAnsi="Arial" w:cs="Arial"/>
        </w:rPr>
        <w:tab/>
        <w:t>Da aplicação das penalidades definidas nas alíneas “a”, “b”, “c” e “d” do item 18.1, caberá recurso no prazo de (cinco) dias úteis, contados da intimação.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18.3.1. Da aplicação da penalidade definida na alínea “e” do item 18.1, caberá pedido de reconsideração no prazo de 10 (dez) dias úteis, contados da intimação.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18.4. </w:t>
      </w:r>
      <w:r w:rsidRPr="00F05649">
        <w:rPr>
          <w:rFonts w:ascii="Arial" w:hAnsi="Arial" w:cs="Arial"/>
        </w:rPr>
        <w:tab/>
        <w:t>O recurso ou pedido de reconsideração relativo às penalidades acima dispostas será dirigido à autoridade superior, a qual decidirá o recurso no prazo de 05 (cinco) dias úteis e o pedido de reconsideração, no prazo de 10 (dez) dias úteis.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18.5. </w:t>
      </w:r>
      <w:r w:rsidRPr="00F05649">
        <w:rPr>
          <w:rFonts w:ascii="Arial" w:hAnsi="Arial" w:cs="Arial"/>
        </w:rPr>
        <w:tab/>
        <w:t>As penalidades previstas para os casos de inexecução do objeto, erro de execução, execução imperfeita, atraso injustificado, inadimplemento e demais condutas ilícitas serão aplicadas pela autoridade competente, nos termo do § 3º, do art. 87, da Lei nº 8.666/93.</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XIX.</w:t>
      </w:r>
      <w:r w:rsidRPr="00F05649">
        <w:rPr>
          <w:rFonts w:ascii="Arial" w:hAnsi="Arial" w:cs="Arial"/>
          <w:b/>
          <w:bCs/>
        </w:rPr>
        <w:tab/>
        <w:t>DO PREÇO E DO PAGAMENTO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19.1. </w:t>
      </w:r>
      <w:r w:rsidRPr="00F05649">
        <w:rPr>
          <w:rFonts w:ascii="Arial" w:hAnsi="Arial" w:cs="Arial"/>
        </w:rPr>
        <w:tab/>
        <w:t>O preço total e o preço unitário deverão ser expressos em reais, com duas casas decimais, equivalentes ao de mercado na data da sessão pública de disputa de preços.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19.2. Deverão estar incluídos no preço, todos os insumos que o compõem, tais como as despesas com impostos, taxas, frete, seguros e quaisquer outros que incidam direta ou indiretamente sobre a execução do objeto desta licitação, sem quaisquer ônus para a Administração, e quaisquer outros que incidam sobre a avença.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19.3. </w:t>
      </w:r>
      <w:r w:rsidRPr="00F05649">
        <w:rPr>
          <w:rFonts w:ascii="Arial" w:hAnsi="Arial" w:cs="Arial"/>
        </w:rPr>
        <w:tab/>
        <w:t xml:space="preserve">Após o recebimento do objeto, o pagamento será realizado no prazo máximo de até 30 (trinta) dias da liquidação da documentação, conforme Capítulo II, art. 6 º e § 3º, art. 8º, do Decreto Executivo Municipal nº 5.753, de 15 de setembro de 2015, </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19.4. </w:t>
      </w:r>
      <w:r w:rsidRPr="00F05649">
        <w:rPr>
          <w:rFonts w:ascii="Arial" w:hAnsi="Arial" w:cs="Arial"/>
        </w:rPr>
        <w:tab/>
        <w:t xml:space="preserve">A nota fiscal deverá trazer os seguintes dados cadastrais do Município de </w:t>
      </w:r>
      <w:proofErr w:type="spellStart"/>
      <w:r w:rsidRPr="00F05649">
        <w:rPr>
          <w:rFonts w:ascii="Arial" w:hAnsi="Arial" w:cs="Arial"/>
        </w:rPr>
        <w:t>Ijuí</w:t>
      </w:r>
      <w:proofErr w:type="spellEnd"/>
      <w:r w:rsidRPr="00F05649">
        <w:rPr>
          <w:rFonts w:ascii="Arial" w:hAnsi="Arial" w:cs="Arial"/>
        </w:rPr>
        <w:t xml:space="preserve">: </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t xml:space="preserve">Município de </w:t>
      </w:r>
      <w:proofErr w:type="spellStart"/>
      <w:r w:rsidRPr="00F05649">
        <w:rPr>
          <w:rFonts w:ascii="Arial" w:hAnsi="Arial" w:cs="Arial"/>
        </w:rPr>
        <w:t>Ijuí</w:t>
      </w:r>
      <w:proofErr w:type="spellEnd"/>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t>CNPJ: 90.738.196/0001-09</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t>Inscrição Estadual: 065-0151348</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t xml:space="preserve">Endereço: Rua Benjamin Constant, nº 429, Centro, </w:t>
      </w:r>
      <w:proofErr w:type="spellStart"/>
      <w:r w:rsidRPr="00F05649">
        <w:rPr>
          <w:rFonts w:ascii="Arial" w:hAnsi="Arial" w:cs="Arial"/>
        </w:rPr>
        <w:t>Ijuí</w:t>
      </w:r>
      <w:proofErr w:type="spellEnd"/>
      <w:r w:rsidRPr="00F05649">
        <w:rPr>
          <w:rFonts w:ascii="Arial" w:hAnsi="Arial" w:cs="Arial"/>
        </w:rPr>
        <w:t>/RS – 98700-000</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19.5. </w:t>
      </w:r>
      <w:r w:rsidRPr="00F05649">
        <w:rPr>
          <w:rFonts w:ascii="Arial" w:hAnsi="Arial" w:cs="Arial"/>
        </w:rPr>
        <w:tab/>
        <w:t>Os arquivos eletrônicos dos documentos fiscais (arquivo XML e a DANFE da NFE ou NFSE) deverão ser encaminhados pela empresa adjudicatária, obrigatoriamente, para o e-mail xmlfornecedor@ijui.rs.gov.br.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19.6. </w:t>
      </w:r>
      <w:r w:rsidRPr="00F05649">
        <w:rPr>
          <w:rFonts w:ascii="Arial" w:hAnsi="Arial" w:cs="Arial"/>
        </w:rPr>
        <w:tab/>
        <w:t xml:space="preserve">O pagamento será realizado pelo Município de </w:t>
      </w:r>
      <w:proofErr w:type="spellStart"/>
      <w:r w:rsidRPr="00F05649">
        <w:rPr>
          <w:rFonts w:ascii="Arial" w:hAnsi="Arial" w:cs="Arial"/>
        </w:rPr>
        <w:t>Ijuí</w:t>
      </w:r>
      <w:proofErr w:type="spellEnd"/>
      <w:r w:rsidRPr="00F05649">
        <w:rPr>
          <w:rFonts w:ascii="Arial" w:hAnsi="Arial" w:cs="Arial"/>
        </w:rPr>
        <w:t xml:space="preserve"> mediante depósito bancário em favor do adjudicatário, que indicará em formulário próprio o nome da instituição, a localidade, o código da agência bancária e o número da conta-corrente para que seja realizada a operação.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19.7. </w:t>
      </w:r>
      <w:r w:rsidRPr="00F05649">
        <w:rPr>
          <w:rFonts w:ascii="Arial" w:hAnsi="Arial" w:cs="Arial"/>
        </w:rPr>
        <w:tab/>
        <w:t>As informações referidas no item anterior deverão ser encaminhadas à Coordenadoria de Contabilidade da Secretaria Municipal da Fazenda, ficando o licitante obrigado a mantê-las atualizadas.</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XX.</w:t>
      </w:r>
      <w:r w:rsidRPr="00F05649">
        <w:rPr>
          <w:rFonts w:ascii="Arial" w:hAnsi="Arial" w:cs="Arial"/>
          <w:b/>
          <w:bCs/>
        </w:rPr>
        <w:tab/>
        <w:t>DAS SANÇÕES ADMINISTRATIVAS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20.1. </w:t>
      </w:r>
      <w:r w:rsidRPr="00F05649">
        <w:rPr>
          <w:rFonts w:ascii="Arial" w:hAnsi="Arial" w:cs="Arial"/>
        </w:rPr>
        <w:tab/>
        <w:t>Comete infração administrativa, nos termos da Lei nº 10.520, de 2002, o proponente/adjudicatário que: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20.1.1. não assinar o termo de contrato ou aceitar/retirar o instrumento equivalente, quando convocado dentro do prazo de validade da proposta;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20.1.2. não assinar a ata de registro de preços, quando cabível;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lastRenderedPageBreak/>
        <w:t>20.1.3. apresentar documentação falsa;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20.1.4. deixar de entregar os documentos exigidos no certame;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20.1.5. ensejar o retardamento da execução do objeto;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20.1.6. não mantiver a proposta;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20.1.7. cometer fraude fiscal;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20.1.8. comportar-se de modo inidôneo;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20.2. Considera-se comportamento inidôneo, entre outros, a declaração falsa quanto às condições de participação, quanto ao enquadramento como ME/EPP ou o conluio entre os proponentes, em qualquer momento da licitação, mesmo após o encerramento da fase de lances.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20.3.</w:t>
      </w:r>
      <w:r w:rsidRPr="00F05649">
        <w:rPr>
          <w:rFonts w:ascii="Arial" w:hAnsi="Arial" w:cs="Arial"/>
        </w:rPr>
        <w:tab/>
        <w:t>O proponente/adjudicatário que cometer qualquer das infrações discriminadas nos subitens anteriores ficará sujeito, sem prejuízo da responsabilidade civil e criminal, às seguintes sanções: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20.3.1. Advertência por faltas leves, assim entendidas como aquelas que não acarretarem prejuízos significativos ao objeto da contratação;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20.3.2. Multa de 5% (cinco por cento) sobre o valor estimado do(s) item(s) prejudicado(s) pela conduta do licitante;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20.3.3. Impedimento de licitar e de contratar com o Município, pelo prazo de até dois anos;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20.3.4.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20.4. </w:t>
      </w:r>
      <w:r w:rsidRPr="00F05649">
        <w:rPr>
          <w:rFonts w:ascii="Arial" w:hAnsi="Arial" w:cs="Arial"/>
        </w:rPr>
        <w:tab/>
        <w:t>A penalidade de multa pode ser aplicada cumulativamente com as demais sanções.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20.5. A aplicação de qualquer das penalidades previstas realizar-se-á em processo administrativo que assegurará o contraditório e a ampla defesa ao licitante/adjudicatário, observando-se o procedimento previsto na Lei nº 8.666, de 1993.</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20.6. </w:t>
      </w:r>
      <w:r w:rsidRPr="00F05649">
        <w:rPr>
          <w:rFonts w:ascii="Arial" w:hAnsi="Arial" w:cs="Arial"/>
        </w:rPr>
        <w:tab/>
        <w:t>A autoridade competente, na aplicação das sanções, levará em consideração a gravidade da conduta do infrator, o caráter educativo da pena, bem como o dano causado à Administração, observado o princípio da proporcionalidade.</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XXI.</w:t>
      </w:r>
      <w:r w:rsidRPr="00F05649">
        <w:rPr>
          <w:rFonts w:ascii="Arial" w:hAnsi="Arial" w:cs="Arial"/>
          <w:b/>
          <w:bCs/>
        </w:rPr>
        <w:tab/>
        <w:t>DA IMPUGNAÇÃO AO ATO CONVOCATÓRIO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21.1. </w:t>
      </w:r>
      <w:r w:rsidRPr="00F05649">
        <w:rPr>
          <w:rFonts w:ascii="Arial" w:hAnsi="Arial" w:cs="Arial"/>
        </w:rPr>
        <w:tab/>
        <w:t>Decairá do direito de impugnar ou solicitar esclarecimentos acerca dos termos do presente Edital o proponente que não apontar as falhas ou irregularidades supostamente existentes até o 3º (terceiro) dia útil que anteceder a data de início da sessão de disputa do Pregão, por meio eletrônico, devendo o Pregoeiro decidir sobre a impugnação ou prestar os esclarecimentos no prazo de até dois dias úteis contados da data de recebimento desta. Sendo intempestiva, a comunicação do suposto vício não suspenderá o curso do certame.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21.1.1.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21.1.2.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b/>
          <w:bCs/>
        </w:rPr>
      </w:pPr>
      <w:r w:rsidRPr="00F05649">
        <w:rPr>
          <w:rFonts w:ascii="Arial" w:hAnsi="Arial" w:cs="Arial"/>
          <w:b/>
          <w:bCs/>
        </w:rPr>
        <w:t>XXII.</w:t>
      </w:r>
      <w:r w:rsidRPr="00F05649">
        <w:rPr>
          <w:rFonts w:ascii="Arial" w:hAnsi="Arial" w:cs="Arial"/>
          <w:b/>
          <w:bCs/>
        </w:rPr>
        <w:tab/>
        <w:t>DISPOSIÇÕES GERAIS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22.2. </w:t>
      </w:r>
      <w:r w:rsidRPr="00F05649">
        <w:rPr>
          <w:rFonts w:ascii="Arial" w:hAnsi="Arial" w:cs="Arial"/>
        </w:rPr>
        <w:tab/>
        <w:t xml:space="preserve">A realização do procedimento estará a cargo da Coordenadoria de Compras, Patrimônio e Administração de Materiais – COPAM, responsável pelo planejamento, coordenação e gerenciamento do sistema de licitações e contratos no âmbito da Administração Pública Direta do Município de </w:t>
      </w:r>
      <w:proofErr w:type="spellStart"/>
      <w:r w:rsidRPr="00F05649">
        <w:rPr>
          <w:rFonts w:ascii="Arial" w:hAnsi="Arial" w:cs="Arial"/>
        </w:rPr>
        <w:t>Ijuí</w:t>
      </w:r>
      <w:proofErr w:type="spellEnd"/>
      <w:r w:rsidRPr="00F05649">
        <w:rPr>
          <w:rFonts w:ascii="Arial" w:hAnsi="Arial" w:cs="Arial"/>
        </w:rPr>
        <w:t xml:space="preserve"> e da Administradora do Pregão Eletrônico, entidade contratada para, através da rede mundial de computadores, prover o sistema de compras eletrônicas.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22.3. </w:t>
      </w:r>
      <w:r w:rsidRPr="00F05649">
        <w:rPr>
          <w:rFonts w:ascii="Arial" w:hAnsi="Arial" w:cs="Arial"/>
        </w:rPr>
        <w:tab/>
        <w:t>Como requisito para participação no pregão, em campo próprio do sistema eletrônico, a proponente deverá manifestar o pleno conhecimento e atendimento às exigências previstas no Edital.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22.4. </w:t>
      </w:r>
      <w:r w:rsidRPr="00F05649">
        <w:rPr>
          <w:rFonts w:ascii="Arial" w:hAnsi="Arial" w:cs="Arial"/>
        </w:rPr>
        <w:tab/>
        <w:t xml:space="preserve">O fornecedor, ao utilizar sua senha de acesso ao sistema para dar um lance no evento, terá expressado sua decisão irrevogável de concluir a transação a que se refere o evento nos valores e </w:t>
      </w:r>
      <w:r w:rsidRPr="00F05649">
        <w:rPr>
          <w:rFonts w:ascii="Arial" w:hAnsi="Arial" w:cs="Arial"/>
        </w:rPr>
        <w:lastRenderedPageBreak/>
        <w:t>condições do referido lance, e caso este lance seja o escolhido pelo comprador, será reputado perfeito e acabado o contrato de compra e venda do produto negociado.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22.5.</w:t>
      </w:r>
      <w:r w:rsidRPr="00F05649">
        <w:rPr>
          <w:rFonts w:ascii="Arial" w:hAnsi="Arial" w:cs="Arial"/>
        </w:rPr>
        <w:tab/>
        <w:t>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22.6.</w:t>
      </w:r>
      <w:r w:rsidRPr="00F05649">
        <w:rPr>
          <w:rFonts w:ascii="Arial" w:hAnsi="Arial" w:cs="Arial"/>
        </w:rPr>
        <w:tab/>
        <w:t>Nenhuma indenização será devida aos proponentes por apresentarem documentação e/ ou apresentarem proposta relativa ao presente PREGÃO.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22.7. </w:t>
      </w:r>
      <w:r w:rsidRPr="00F05649">
        <w:rPr>
          <w:rFonts w:ascii="Arial" w:hAnsi="Arial" w:cs="Arial"/>
        </w:rPr>
        <w:tab/>
        <w:t>É facultado ao Pregoeiro a realização de diligências no curso do procedimento licitatório, bem como, sanear falhas, fazer complementação de insuficiências ou ainda, correções de caráter formal.</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22.7.1. 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22.7.2. Obriga-se a proponente a fornecer ao Pregoeiro os documentos originais correspondentes em qualquer época que lhe forem solicitados.</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22.7.3.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22.8. </w:t>
      </w:r>
      <w:r w:rsidRPr="00F05649">
        <w:rPr>
          <w:rFonts w:ascii="Arial" w:hAnsi="Arial" w:cs="Arial"/>
        </w:rPr>
        <w:tab/>
        <w:t>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22.9.</w:t>
      </w:r>
      <w:r w:rsidRPr="00F05649">
        <w:rPr>
          <w:rFonts w:ascii="Arial" w:hAnsi="Arial" w:cs="Arial"/>
        </w:rPr>
        <w:tab/>
        <w:t>O resultado desta licitação será lavrado em Ata, a qual será assinada pelo Pregoeiro e Equipe de Apoio.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22.10.</w:t>
      </w:r>
      <w:r w:rsidRPr="00F05649">
        <w:rPr>
          <w:rFonts w:ascii="Arial" w:hAnsi="Arial" w:cs="Arial"/>
        </w:rPr>
        <w:tab/>
        <w:t>O proponente é responsável pela fidelidade e legitimidade das informações e dos documentos apresentados em qualquer fase da licitação.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22.11.</w:t>
      </w:r>
      <w:r w:rsidRPr="00F05649">
        <w:rPr>
          <w:rFonts w:ascii="Arial" w:hAnsi="Arial" w:cs="Arial"/>
        </w:rPr>
        <w:tab/>
        <w:t>No interesse da Administração, sem que caiba às participantes qualquer recurso ou indenização, poderá a licitação ter:</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a) </w:t>
      </w:r>
      <w:r w:rsidRPr="00F05649">
        <w:rPr>
          <w:rFonts w:ascii="Arial" w:hAnsi="Arial" w:cs="Arial"/>
        </w:rPr>
        <w:tab/>
        <w:t>adiada sua abertura;</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b)</w:t>
      </w:r>
      <w:r w:rsidRPr="00F05649">
        <w:rPr>
          <w:rFonts w:ascii="Arial" w:hAnsi="Arial" w:cs="Arial"/>
        </w:rPr>
        <w:tab/>
        <w:t>alterado o Edital, com fixação de novo prazo para a realização da licitação.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22.12.</w:t>
      </w:r>
      <w:r w:rsidRPr="00F05649">
        <w:rPr>
          <w:rFonts w:ascii="Arial" w:hAnsi="Arial" w:cs="Arial"/>
        </w:rPr>
        <w:tab/>
        <w:t xml:space="preserve">Para dirimir quaisquer questões decorrentes do procedimento licitatório, elegem as partes o Foro da cidade de </w:t>
      </w:r>
      <w:proofErr w:type="spellStart"/>
      <w:r w:rsidRPr="00F05649">
        <w:rPr>
          <w:rFonts w:ascii="Arial" w:hAnsi="Arial" w:cs="Arial"/>
        </w:rPr>
        <w:t>Ijuí</w:t>
      </w:r>
      <w:proofErr w:type="spellEnd"/>
      <w:r w:rsidRPr="00F05649">
        <w:rPr>
          <w:rFonts w:ascii="Arial" w:hAnsi="Arial" w:cs="Arial"/>
        </w:rPr>
        <w:t>/RS, com renúncia expressa a qualquer outro por mais privilegiado que seja.</w:t>
      </w:r>
    </w:p>
    <w:p w:rsidR="00AA5769" w:rsidRPr="00F05649" w:rsidRDefault="00B76CCC">
      <w:pPr>
        <w:tabs>
          <w:tab w:val="left" w:pos="567"/>
          <w:tab w:val="left" w:pos="1152"/>
        </w:tabs>
        <w:ind w:left="567" w:hanging="567"/>
        <w:jc w:val="both"/>
        <w:outlineLvl w:val="0"/>
      </w:pPr>
      <w:r w:rsidRPr="00F05649">
        <w:rPr>
          <w:rFonts w:ascii="Arial" w:hAnsi="Arial" w:cs="Arial"/>
        </w:rPr>
        <w:t>22.13.</w:t>
      </w:r>
      <w:r w:rsidRPr="00F05649">
        <w:rPr>
          <w:rFonts w:ascii="Arial" w:hAnsi="Arial" w:cs="Arial"/>
        </w:rPr>
        <w:tab/>
        <w:t xml:space="preserve">Os interessados poderão ler e obter o texto integral do edital e todas as informações sobre a licitação na Coordenadoria de Compras, Patrimônio e Administração de Materiais – COPAM da Secretaria Municipal da Fazenda, localizada na Rua do Comércio, n° 921, esquina com a Rua Irmãos </w:t>
      </w:r>
      <w:proofErr w:type="spellStart"/>
      <w:r w:rsidRPr="00F05649">
        <w:rPr>
          <w:rFonts w:ascii="Arial" w:hAnsi="Arial" w:cs="Arial"/>
        </w:rPr>
        <w:t>Person</w:t>
      </w:r>
      <w:proofErr w:type="spellEnd"/>
      <w:r w:rsidRPr="00F05649">
        <w:rPr>
          <w:rFonts w:ascii="Arial" w:hAnsi="Arial" w:cs="Arial"/>
        </w:rPr>
        <w:t xml:space="preserve">, Centro, </w:t>
      </w:r>
      <w:proofErr w:type="spellStart"/>
      <w:r w:rsidRPr="00F05649">
        <w:rPr>
          <w:rFonts w:ascii="Arial" w:hAnsi="Arial" w:cs="Arial"/>
        </w:rPr>
        <w:t>Ijuí</w:t>
      </w:r>
      <w:proofErr w:type="spellEnd"/>
      <w:r w:rsidRPr="00F05649">
        <w:rPr>
          <w:rFonts w:ascii="Arial" w:hAnsi="Arial" w:cs="Arial"/>
        </w:rPr>
        <w:t xml:space="preserve">/RS, CEP 98700-000, de segunda a sexta-feira, das 08h30min às 11h30min e 13h30min às 17h00min, pelo telefone (55) 3331-8219 ou no site </w:t>
      </w:r>
      <w:hyperlink r:id="rId10">
        <w:r w:rsidRPr="00F05649">
          <w:rPr>
            <w:rStyle w:val="LinkdaInternet"/>
            <w:rFonts w:ascii="Arial" w:hAnsi="Arial" w:cs="Arial"/>
            <w:color w:val="auto"/>
          </w:rPr>
          <w:t>www.ijui.rs.gov.br</w:t>
        </w:r>
      </w:hyperlink>
      <w:r w:rsidRPr="00F05649">
        <w:rPr>
          <w:rFonts w:ascii="Arial" w:hAnsi="Arial" w:cs="Arial"/>
        </w:rPr>
        <w:t>, no link “Licitações – Pregão Eletrônico”.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22.14.</w:t>
      </w:r>
      <w:r w:rsidRPr="00F05649">
        <w:rPr>
          <w:rFonts w:ascii="Arial" w:hAnsi="Arial" w:cs="Arial"/>
        </w:rPr>
        <w:tab/>
        <w:t>Os casos omissos relativos à aplicabilidade do presente Edital serão sanados pela Coordenadoria de Compras, Patrimônio e Administração de Materiais – COPAM, obedecida a legislação vigente.</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22.15.</w:t>
      </w:r>
      <w:r w:rsidRPr="00F05649">
        <w:rPr>
          <w:rFonts w:ascii="Arial" w:hAnsi="Arial" w:cs="Arial"/>
        </w:rPr>
        <w:tab/>
        <w:t xml:space="preserve">O acompanhamento dos resultados, recursos e atos pertinentes a este edital poderão ser consultados no endereço: </w:t>
      </w:r>
      <w:hyperlink r:id="rId11">
        <w:r w:rsidRPr="00F05649">
          <w:rPr>
            <w:rStyle w:val="LinkdaInternet"/>
            <w:rFonts w:ascii="Arial" w:hAnsi="Arial" w:cs="Arial"/>
            <w:color w:val="auto"/>
          </w:rPr>
          <w:t>www.portaldecompraspublicas.com.br</w:t>
        </w:r>
      </w:hyperlink>
      <w:r w:rsidRPr="00F05649">
        <w:rPr>
          <w:rFonts w:ascii="Arial" w:hAnsi="Arial" w:cs="Arial"/>
        </w:rPr>
        <w:t>, que será atualizado a cada nova etapa do pregão.</w:t>
      </w: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22.16. Fazem parte deste Edital os seguintes anexos:</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820A6A">
      <w:pPr>
        <w:tabs>
          <w:tab w:val="left" w:pos="567"/>
          <w:tab w:val="left" w:pos="1152"/>
        </w:tabs>
        <w:ind w:left="567" w:hanging="567"/>
        <w:jc w:val="both"/>
        <w:outlineLvl w:val="0"/>
        <w:rPr>
          <w:rFonts w:ascii="Arial" w:hAnsi="Arial" w:cs="Arial"/>
        </w:rPr>
      </w:pPr>
      <w:r w:rsidRPr="00F05649">
        <w:rPr>
          <w:rFonts w:ascii="Arial" w:hAnsi="Arial" w:cs="Arial"/>
        </w:rPr>
        <w:t>Anexo I – Requisições Internas</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II – Formulário para Preenchimento de Proposta</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 xml:space="preserve">Anexo III – Modelo de Declaração de Empregador Pessoa Jurídica </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IV – Modelo de Declaração de Microempresa (ME) ou de Empresa de Pequeno Porte (EPP).</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V – Modelo de Declaração de Habilitação e Pleno Conhecimento.</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VI – Modelo de Declaração de não existência de servidor público no quadro societário.</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VII – Modelo de Declaração de Inexistência de Fato Impeditivo</w:t>
      </w:r>
      <w:r w:rsidR="003D397C" w:rsidRPr="00F05649">
        <w:rPr>
          <w:rFonts w:ascii="Arial" w:hAnsi="Arial" w:cs="Arial"/>
        </w:rPr>
        <w:t>.</w:t>
      </w:r>
    </w:p>
    <w:p w:rsidR="003D397C" w:rsidRPr="00F05649" w:rsidRDefault="003D397C">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Anexo VIII – Planilha de Orçamento Estimado</w:t>
      </w:r>
    </w:p>
    <w:p w:rsidR="003D397C" w:rsidRPr="00F05649" w:rsidRDefault="003D397C">
      <w:pPr>
        <w:tabs>
          <w:tab w:val="left" w:pos="567"/>
          <w:tab w:val="left" w:pos="1152"/>
        </w:tabs>
        <w:ind w:left="567" w:hanging="567"/>
        <w:jc w:val="both"/>
        <w:outlineLvl w:val="0"/>
        <w:rPr>
          <w:rFonts w:ascii="Arial" w:hAnsi="Arial" w:cs="Arial"/>
        </w:rPr>
      </w:pPr>
    </w:p>
    <w:p w:rsidR="003D397C" w:rsidRPr="00F05649" w:rsidRDefault="003D397C">
      <w:pPr>
        <w:tabs>
          <w:tab w:val="left" w:pos="567"/>
          <w:tab w:val="left" w:pos="1152"/>
        </w:tabs>
        <w:ind w:left="567" w:hanging="567"/>
        <w:jc w:val="both"/>
        <w:outlineLvl w:val="0"/>
        <w:rPr>
          <w:rFonts w:ascii="Arial" w:hAnsi="Arial" w:cs="Arial"/>
        </w:rPr>
      </w:pPr>
    </w:p>
    <w:p w:rsidR="003D397C" w:rsidRPr="00F05649" w:rsidRDefault="003D397C">
      <w:pPr>
        <w:tabs>
          <w:tab w:val="left" w:pos="567"/>
          <w:tab w:val="left" w:pos="1152"/>
        </w:tabs>
        <w:ind w:left="567" w:hanging="567"/>
        <w:jc w:val="both"/>
        <w:outlineLvl w:val="0"/>
      </w:pPr>
    </w:p>
    <w:tbl>
      <w:tblPr>
        <w:tblW w:w="9805" w:type="dxa"/>
        <w:tblCellMar>
          <w:top w:w="55" w:type="dxa"/>
          <w:left w:w="55" w:type="dxa"/>
          <w:bottom w:w="55" w:type="dxa"/>
          <w:right w:w="55" w:type="dxa"/>
        </w:tblCellMar>
        <w:tblLook w:val="0000"/>
      </w:tblPr>
      <w:tblGrid>
        <w:gridCol w:w="4902"/>
        <w:gridCol w:w="4903"/>
      </w:tblGrid>
      <w:tr w:rsidR="00AA5769" w:rsidRPr="00F05649">
        <w:trPr>
          <w:trHeight w:val="1695"/>
        </w:trPr>
        <w:tc>
          <w:tcPr>
            <w:tcW w:w="4902" w:type="dxa"/>
            <w:shd w:val="clear" w:color="auto" w:fill="auto"/>
          </w:tcPr>
          <w:p w:rsidR="00AA5769" w:rsidRPr="00F05649" w:rsidRDefault="00B76CCC">
            <w:pPr>
              <w:tabs>
                <w:tab w:val="left" w:pos="567"/>
                <w:tab w:val="left" w:pos="1152"/>
              </w:tabs>
              <w:ind w:left="567" w:hanging="567"/>
              <w:jc w:val="center"/>
              <w:outlineLvl w:val="0"/>
              <w:rPr>
                <w:rFonts w:ascii="Arial" w:hAnsi="Arial" w:cs="Arial"/>
              </w:rPr>
            </w:pPr>
            <w:r w:rsidRPr="00F05649">
              <w:rPr>
                <w:rFonts w:ascii="Arial" w:hAnsi="Arial" w:cs="Arial"/>
                <w:b/>
                <w:bCs/>
              </w:rPr>
              <w:t xml:space="preserve"> </w:t>
            </w:r>
            <w:r w:rsidR="003D397C" w:rsidRPr="00F05649">
              <w:rPr>
                <w:rFonts w:ascii="Arial" w:hAnsi="Arial" w:cs="Arial"/>
              </w:rPr>
              <w:t>A</w:t>
            </w:r>
            <w:r w:rsidRPr="00F05649">
              <w:rPr>
                <w:rFonts w:ascii="Arial" w:hAnsi="Arial" w:cs="Arial"/>
              </w:rPr>
              <w:t>ssessoria Jurídica</w:t>
            </w:r>
            <w:r w:rsidRPr="00F05649">
              <w:rPr>
                <w:rFonts w:ascii="Arial" w:hAnsi="Arial" w:cs="Arial"/>
              </w:rPr>
              <w:tab/>
            </w:r>
          </w:p>
        </w:tc>
        <w:tc>
          <w:tcPr>
            <w:tcW w:w="4903" w:type="dxa"/>
            <w:shd w:val="clear" w:color="auto" w:fill="auto"/>
          </w:tcPr>
          <w:p w:rsidR="00820A6A" w:rsidRPr="00F05649" w:rsidRDefault="00820A6A">
            <w:pPr>
              <w:tabs>
                <w:tab w:val="left" w:pos="567"/>
                <w:tab w:val="left" w:pos="1152"/>
              </w:tabs>
              <w:ind w:left="567" w:hanging="567"/>
              <w:jc w:val="center"/>
              <w:outlineLvl w:val="0"/>
              <w:rPr>
                <w:rFonts w:ascii="Arial" w:hAnsi="Arial" w:cs="Arial"/>
              </w:rPr>
            </w:pPr>
            <w:r w:rsidRPr="00F05649">
              <w:rPr>
                <w:rFonts w:ascii="Arial" w:hAnsi="Arial" w:cs="Arial"/>
              </w:rPr>
              <w:t xml:space="preserve">Rodrigo </w:t>
            </w:r>
            <w:proofErr w:type="spellStart"/>
            <w:r w:rsidRPr="00F05649">
              <w:rPr>
                <w:rFonts w:ascii="Arial" w:hAnsi="Arial" w:cs="Arial"/>
              </w:rPr>
              <w:t>Reni</w:t>
            </w:r>
            <w:proofErr w:type="spellEnd"/>
            <w:r w:rsidRPr="00F05649">
              <w:rPr>
                <w:rFonts w:ascii="Arial" w:hAnsi="Arial" w:cs="Arial"/>
              </w:rPr>
              <w:t xml:space="preserve"> Rodrigues</w:t>
            </w:r>
          </w:p>
          <w:p w:rsidR="00AA5769" w:rsidRPr="00F05649" w:rsidRDefault="00B76CCC">
            <w:pPr>
              <w:tabs>
                <w:tab w:val="left" w:pos="567"/>
                <w:tab w:val="left" w:pos="1152"/>
              </w:tabs>
              <w:ind w:left="567" w:hanging="567"/>
              <w:jc w:val="center"/>
              <w:outlineLvl w:val="0"/>
              <w:rPr>
                <w:rFonts w:ascii="Arial" w:hAnsi="Arial" w:cs="Arial"/>
              </w:rPr>
            </w:pPr>
            <w:r w:rsidRPr="00F05649">
              <w:rPr>
                <w:rFonts w:ascii="Arial" w:hAnsi="Arial" w:cs="Arial"/>
              </w:rPr>
              <w:t>Pregoeiro</w:t>
            </w:r>
          </w:p>
        </w:tc>
      </w:tr>
      <w:tr w:rsidR="00AA5769" w:rsidRPr="00F05649">
        <w:tc>
          <w:tcPr>
            <w:tcW w:w="4902" w:type="dxa"/>
            <w:shd w:val="clear" w:color="auto" w:fill="auto"/>
          </w:tcPr>
          <w:p w:rsidR="00820A6A" w:rsidRPr="00F05649" w:rsidRDefault="00820A6A" w:rsidP="00820A6A">
            <w:pPr>
              <w:jc w:val="center"/>
              <w:rPr>
                <w:rFonts w:ascii="Arial" w:hAnsi="Arial" w:cs="Arial"/>
              </w:rPr>
            </w:pPr>
            <w:r w:rsidRPr="00F05649">
              <w:rPr>
                <w:rFonts w:ascii="Arial" w:hAnsi="Arial" w:cs="Arial"/>
              </w:rPr>
              <w:t xml:space="preserve">Priscila </w:t>
            </w:r>
            <w:proofErr w:type="spellStart"/>
            <w:r w:rsidRPr="00F05649">
              <w:rPr>
                <w:rFonts w:ascii="Arial" w:hAnsi="Arial" w:cs="Arial"/>
              </w:rPr>
              <w:t>Maurer</w:t>
            </w:r>
            <w:proofErr w:type="spellEnd"/>
            <w:r w:rsidRPr="00F05649">
              <w:rPr>
                <w:rFonts w:ascii="Arial" w:hAnsi="Arial" w:cs="Arial"/>
              </w:rPr>
              <w:t xml:space="preserve"> </w:t>
            </w:r>
            <w:proofErr w:type="spellStart"/>
            <w:r w:rsidRPr="00F05649">
              <w:rPr>
                <w:rFonts w:ascii="Arial" w:hAnsi="Arial" w:cs="Arial"/>
              </w:rPr>
              <w:t>Leviski</w:t>
            </w:r>
            <w:proofErr w:type="spellEnd"/>
          </w:p>
          <w:p w:rsidR="00AA5769" w:rsidRPr="00F05649" w:rsidRDefault="00820A6A" w:rsidP="00820A6A">
            <w:pPr>
              <w:tabs>
                <w:tab w:val="left" w:pos="567"/>
                <w:tab w:val="left" w:pos="1152"/>
              </w:tabs>
              <w:ind w:left="567" w:hanging="567"/>
              <w:jc w:val="center"/>
              <w:outlineLvl w:val="0"/>
              <w:rPr>
                <w:rFonts w:ascii="Arial" w:hAnsi="Arial" w:cs="Arial"/>
              </w:rPr>
            </w:pPr>
            <w:r w:rsidRPr="00F05649">
              <w:rPr>
                <w:rFonts w:ascii="Arial" w:hAnsi="Arial" w:cs="Arial"/>
              </w:rPr>
              <w:t>Coordenadoria de Compras, Patrimônio e Administração de Materiais</w:t>
            </w:r>
          </w:p>
        </w:tc>
        <w:tc>
          <w:tcPr>
            <w:tcW w:w="4903" w:type="dxa"/>
            <w:shd w:val="clear" w:color="auto" w:fill="auto"/>
          </w:tcPr>
          <w:p w:rsidR="00AA5769" w:rsidRPr="00F05649" w:rsidRDefault="00B76CCC">
            <w:pPr>
              <w:tabs>
                <w:tab w:val="left" w:pos="567"/>
                <w:tab w:val="left" w:pos="1152"/>
              </w:tabs>
              <w:ind w:left="567" w:hanging="567"/>
              <w:jc w:val="center"/>
              <w:outlineLvl w:val="0"/>
              <w:rPr>
                <w:rFonts w:ascii="Arial" w:hAnsi="Arial" w:cs="Arial"/>
              </w:rPr>
            </w:pPr>
            <w:r w:rsidRPr="00F05649">
              <w:rPr>
                <w:rFonts w:ascii="Arial" w:hAnsi="Arial" w:cs="Arial"/>
              </w:rPr>
              <w:t>Prefeito</w:t>
            </w:r>
          </w:p>
        </w:tc>
      </w:tr>
    </w:tbl>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B76CCC">
      <w:pPr>
        <w:tabs>
          <w:tab w:val="left" w:pos="567"/>
          <w:tab w:val="left" w:pos="1152"/>
        </w:tabs>
        <w:ind w:left="567" w:hanging="567"/>
        <w:jc w:val="both"/>
        <w:outlineLvl w:val="0"/>
        <w:rPr>
          <w:rFonts w:ascii="Arial" w:hAnsi="Arial" w:cs="Arial"/>
        </w:rPr>
      </w:pPr>
      <w:r w:rsidRPr="00F05649">
        <w:rPr>
          <w:rFonts w:ascii="Arial" w:hAnsi="Arial" w:cs="Arial"/>
        </w:rPr>
        <w:tab/>
      </w:r>
      <w:r w:rsidRPr="00F05649">
        <w:rPr>
          <w:rFonts w:ascii="Arial" w:hAnsi="Arial" w:cs="Arial"/>
        </w:rPr>
        <w:tab/>
      </w:r>
      <w:r w:rsidRPr="00F05649">
        <w:rPr>
          <w:rFonts w:ascii="Arial" w:hAnsi="Arial" w:cs="Arial"/>
        </w:rPr>
        <w:tab/>
      </w:r>
      <w:r w:rsidRPr="00F05649">
        <w:rPr>
          <w:rFonts w:ascii="Arial" w:hAnsi="Arial" w:cs="Arial"/>
        </w:rPr>
        <w:tab/>
      </w:r>
      <w:r w:rsidRPr="00F05649">
        <w:rPr>
          <w:rFonts w:ascii="Arial" w:hAnsi="Arial" w:cs="Arial"/>
        </w:rPr>
        <w:tab/>
      </w: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rPr>
      </w:pPr>
    </w:p>
    <w:p w:rsidR="00AA5769" w:rsidRPr="00F05649" w:rsidRDefault="00AA5769">
      <w:pPr>
        <w:tabs>
          <w:tab w:val="left" w:pos="567"/>
          <w:tab w:val="left" w:pos="1152"/>
        </w:tabs>
        <w:ind w:left="567" w:hanging="567"/>
        <w:jc w:val="both"/>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297312" w:rsidRPr="00F05649" w:rsidRDefault="00297312">
      <w:pPr>
        <w:jc w:val="center"/>
        <w:outlineLvl w:val="0"/>
        <w:rPr>
          <w:rFonts w:ascii="Arial" w:hAnsi="Arial" w:cs="Arial"/>
          <w:b/>
        </w:rPr>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42" w:name="__UnoMark__2320_4104179101"/>
      <w:bookmarkStart w:id="143" w:name="__UnoMark__2319_4104179101"/>
      <w:bookmarkEnd w:id="142"/>
      <w:r w:rsidRPr="00F05649">
        <w:rPr>
          <w:rFonts w:ascii="Arial" w:hAnsi="Arial" w:cs="Arial"/>
          <w:b/>
        </w:rPr>
        <w:t>83</w:t>
      </w:r>
      <w:bookmarkEnd w:id="143"/>
      <w:r w:rsidRPr="00F05649">
        <w:rPr>
          <w:rFonts w:ascii="Arial" w:hAnsi="Arial" w:cs="Arial"/>
          <w:b/>
        </w:rPr>
        <w:t>/</w:t>
      </w:r>
      <w:bookmarkStart w:id="144" w:name="__UnoMark__2344_4104179101"/>
      <w:bookmarkStart w:id="145" w:name="__UnoMark__2343_4104179101"/>
      <w:bookmarkEnd w:id="144"/>
      <w:r w:rsidRPr="00F05649">
        <w:rPr>
          <w:rFonts w:ascii="Arial" w:hAnsi="Arial" w:cs="Arial"/>
          <w:b/>
        </w:rPr>
        <w:t>2020</w:t>
      </w:r>
      <w:bookmarkEnd w:id="145"/>
    </w:p>
    <w:p w:rsidR="00AA5769" w:rsidRPr="00F05649" w:rsidRDefault="00AA5769">
      <w:pPr>
        <w:outlineLvl w:val="0"/>
        <w:rPr>
          <w:rFonts w:ascii="Arial" w:hAnsi="Arial" w:cs="Arial"/>
          <w:bCs/>
        </w:rPr>
      </w:pPr>
    </w:p>
    <w:p w:rsidR="00AA5769" w:rsidRPr="00F05649" w:rsidRDefault="00B76CCC">
      <w:pPr>
        <w:jc w:val="center"/>
        <w:rPr>
          <w:rFonts w:ascii="Arial" w:hAnsi="Arial" w:cs="Arial"/>
          <w:b/>
          <w:bCs/>
        </w:rPr>
      </w:pPr>
      <w:r w:rsidRPr="00F05649">
        <w:rPr>
          <w:rFonts w:ascii="Arial" w:hAnsi="Arial" w:cs="Arial"/>
          <w:b/>
          <w:bCs/>
        </w:rPr>
        <w:t>ANEXO I</w:t>
      </w:r>
    </w:p>
    <w:p w:rsidR="00AA5769" w:rsidRPr="00F05649" w:rsidRDefault="00AA5769">
      <w:pPr>
        <w:jc w:val="center"/>
        <w:rPr>
          <w:rFonts w:ascii="Arial" w:hAnsi="Arial" w:cs="Arial"/>
          <w:b/>
          <w:bCs/>
        </w:rPr>
      </w:pPr>
    </w:p>
    <w:p w:rsidR="00AA5769" w:rsidRPr="00F05649" w:rsidRDefault="00820A6A">
      <w:pPr>
        <w:jc w:val="center"/>
      </w:pPr>
      <w:r w:rsidRPr="00F05649">
        <w:rPr>
          <w:rFonts w:ascii="Arial" w:hAnsi="Arial" w:cs="Arial"/>
          <w:b/>
        </w:rPr>
        <w:t>REQUISIÇÕES INTERNA</w:t>
      </w:r>
      <w:r w:rsidR="00B76CCC" w:rsidRPr="00F05649">
        <w:rPr>
          <w:rFonts w:ascii="Arial" w:hAnsi="Arial" w:cs="Arial"/>
          <w:b/>
        </w:rPr>
        <w:t>S</w:t>
      </w:r>
    </w:p>
    <w:p w:rsidR="00AA5769" w:rsidRPr="00F05649" w:rsidRDefault="00AA5769">
      <w:pPr>
        <w:jc w:val="center"/>
        <w:rPr>
          <w:rFonts w:ascii="Arial" w:hAnsi="Arial" w:cs="Arial"/>
          <w:b/>
        </w:rPr>
      </w:pPr>
    </w:p>
    <w:p w:rsidR="00AA5769" w:rsidRPr="00F05649" w:rsidRDefault="00AA5769">
      <w:pPr>
        <w:jc w:val="center"/>
        <w:rPr>
          <w:rFonts w:ascii="Arial" w:hAnsi="Arial" w:cs="Arial"/>
          <w:b/>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tblPr>
      <w:tblGrid>
        <w:gridCol w:w="3268"/>
        <w:gridCol w:w="3268"/>
        <w:gridCol w:w="3269"/>
      </w:tblGrid>
      <w:tr w:rsidR="00AA5769" w:rsidRPr="00F05649" w:rsidTr="00820A6A">
        <w:tc>
          <w:tcPr>
            <w:tcW w:w="3268" w:type="dxa"/>
            <w:shd w:val="clear" w:color="auto" w:fill="auto"/>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Requisições</w:t>
            </w:r>
          </w:p>
        </w:tc>
        <w:tc>
          <w:tcPr>
            <w:tcW w:w="3268" w:type="dxa"/>
            <w:shd w:val="clear" w:color="auto" w:fill="auto"/>
          </w:tcPr>
          <w:p w:rsidR="00AA5769" w:rsidRPr="00F05649" w:rsidRDefault="00AA5769">
            <w:pPr>
              <w:pStyle w:val="Contedodatabela"/>
              <w:jc w:val="center"/>
              <w:rPr>
                <w:rFonts w:ascii="Arial" w:hAnsi="Arial"/>
                <w:b/>
                <w:bCs/>
                <w:sz w:val="16"/>
                <w:szCs w:val="16"/>
              </w:rPr>
            </w:pPr>
          </w:p>
        </w:tc>
        <w:tc>
          <w:tcPr>
            <w:tcW w:w="3269" w:type="dxa"/>
            <w:shd w:val="clear" w:color="auto" w:fill="auto"/>
          </w:tcPr>
          <w:p w:rsidR="00AA5769" w:rsidRPr="00F05649" w:rsidRDefault="00B76CCC">
            <w:pPr>
              <w:pStyle w:val="Contedodatabela"/>
              <w:jc w:val="center"/>
              <w:rPr>
                <w:rFonts w:ascii="Arial" w:hAnsi="Arial"/>
                <w:b/>
                <w:bCs/>
                <w:sz w:val="16"/>
                <w:szCs w:val="16"/>
              </w:rPr>
            </w:pPr>
            <w:r w:rsidRPr="00F05649">
              <w:rPr>
                <w:rFonts w:ascii="Arial" w:hAnsi="Arial"/>
                <w:b/>
                <w:bCs/>
                <w:sz w:val="16"/>
                <w:szCs w:val="16"/>
              </w:rPr>
              <w:t>Requisições Internas</w:t>
            </w:r>
          </w:p>
        </w:tc>
      </w:tr>
      <w:tr w:rsidR="00AA5769" w:rsidRPr="00F05649" w:rsidTr="00820A6A">
        <w:tc>
          <w:tcPr>
            <w:tcW w:w="3268" w:type="dxa"/>
            <w:shd w:val="clear" w:color="auto" w:fill="auto"/>
          </w:tcPr>
          <w:p w:rsidR="00AA5769" w:rsidRPr="00F05649" w:rsidRDefault="00820A6A">
            <w:pPr>
              <w:pStyle w:val="Contedodatabela"/>
              <w:jc w:val="center"/>
              <w:rPr>
                <w:rFonts w:ascii="Arial" w:hAnsi="Arial"/>
                <w:sz w:val="16"/>
                <w:szCs w:val="16"/>
              </w:rPr>
            </w:pPr>
            <w:bookmarkStart w:id="146" w:name="__UnoMark__2422_4104179101"/>
            <w:bookmarkEnd w:id="146"/>
            <w:r w:rsidRPr="00F05649">
              <w:rPr>
                <w:rFonts w:ascii="Arial" w:hAnsi="Arial"/>
                <w:sz w:val="16"/>
                <w:szCs w:val="16"/>
              </w:rPr>
              <w:t>827/2020</w:t>
            </w:r>
          </w:p>
        </w:tc>
        <w:tc>
          <w:tcPr>
            <w:tcW w:w="3268" w:type="dxa"/>
            <w:shd w:val="clear" w:color="auto" w:fill="auto"/>
          </w:tcPr>
          <w:p w:rsidR="00AA5769" w:rsidRPr="00F05649" w:rsidRDefault="00AA5769">
            <w:pPr>
              <w:pStyle w:val="Contedodatabela"/>
              <w:jc w:val="center"/>
              <w:rPr>
                <w:rFonts w:ascii="Arial" w:hAnsi="Arial"/>
                <w:sz w:val="16"/>
                <w:szCs w:val="16"/>
              </w:rPr>
            </w:pPr>
          </w:p>
        </w:tc>
        <w:tc>
          <w:tcPr>
            <w:tcW w:w="3269" w:type="dxa"/>
            <w:shd w:val="clear" w:color="auto" w:fill="auto"/>
          </w:tcPr>
          <w:p w:rsidR="00AA5769" w:rsidRPr="00F05649" w:rsidRDefault="00820A6A">
            <w:pPr>
              <w:pStyle w:val="Contedodatabela"/>
              <w:jc w:val="center"/>
              <w:rPr>
                <w:rFonts w:ascii="Arial" w:hAnsi="Arial"/>
                <w:sz w:val="16"/>
                <w:szCs w:val="16"/>
              </w:rPr>
            </w:pPr>
            <w:r w:rsidRPr="00F05649">
              <w:rPr>
                <w:rFonts w:ascii="Arial" w:hAnsi="Arial"/>
                <w:sz w:val="16"/>
                <w:szCs w:val="16"/>
              </w:rPr>
              <w:t>05-042-2020</w:t>
            </w:r>
          </w:p>
        </w:tc>
      </w:tr>
      <w:tr w:rsidR="00820A6A" w:rsidRPr="00F05649" w:rsidTr="00820A6A">
        <w:tc>
          <w:tcPr>
            <w:tcW w:w="3268" w:type="dxa"/>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1.003/2020</w:t>
            </w:r>
          </w:p>
        </w:tc>
        <w:tc>
          <w:tcPr>
            <w:tcW w:w="3268" w:type="dxa"/>
            <w:shd w:val="clear" w:color="auto" w:fill="auto"/>
          </w:tcPr>
          <w:p w:rsidR="00820A6A" w:rsidRPr="00F05649" w:rsidRDefault="00820A6A">
            <w:pPr>
              <w:pStyle w:val="Contedodatabela"/>
              <w:jc w:val="center"/>
              <w:rPr>
                <w:rFonts w:ascii="Arial" w:hAnsi="Arial"/>
                <w:sz w:val="16"/>
                <w:szCs w:val="16"/>
              </w:rPr>
            </w:pPr>
          </w:p>
        </w:tc>
        <w:tc>
          <w:tcPr>
            <w:tcW w:w="3269" w:type="dxa"/>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09-310-2020</w:t>
            </w:r>
          </w:p>
        </w:tc>
      </w:tr>
      <w:tr w:rsidR="00820A6A" w:rsidRPr="00F05649" w:rsidTr="00820A6A">
        <w:tc>
          <w:tcPr>
            <w:tcW w:w="3268" w:type="dxa"/>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1.054/2020</w:t>
            </w:r>
          </w:p>
        </w:tc>
        <w:tc>
          <w:tcPr>
            <w:tcW w:w="3268" w:type="dxa"/>
            <w:shd w:val="clear" w:color="auto" w:fill="auto"/>
          </w:tcPr>
          <w:p w:rsidR="00820A6A" w:rsidRPr="00F05649" w:rsidRDefault="00820A6A">
            <w:pPr>
              <w:pStyle w:val="Contedodatabela"/>
              <w:jc w:val="center"/>
              <w:rPr>
                <w:rFonts w:ascii="Arial" w:hAnsi="Arial"/>
                <w:sz w:val="16"/>
                <w:szCs w:val="16"/>
              </w:rPr>
            </w:pPr>
          </w:p>
        </w:tc>
        <w:tc>
          <w:tcPr>
            <w:tcW w:w="3269" w:type="dxa"/>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09-325-2020</w:t>
            </w:r>
          </w:p>
        </w:tc>
      </w:tr>
    </w:tbl>
    <w:p w:rsidR="00AA5769" w:rsidRPr="00F05649" w:rsidRDefault="00B76CCC">
      <w:pPr>
        <w:jc w:val="center"/>
        <w:rPr>
          <w:rFonts w:ascii="Arial" w:hAnsi="Arial" w:cs="Arial"/>
          <w:b/>
          <w:bCs/>
        </w:rPr>
      </w:pPr>
      <w:r w:rsidRPr="00F05649">
        <w:br w:type="page"/>
      </w:r>
    </w:p>
    <w:p w:rsidR="00AA5769" w:rsidRPr="00F05649" w:rsidRDefault="00AA5769">
      <w:pPr>
        <w:jc w:val="center"/>
        <w:rPr>
          <w:rFonts w:ascii="Arial" w:hAnsi="Arial" w:cs="Arial"/>
          <w:b/>
          <w:bCs/>
        </w:rPr>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47" w:name="__UnoMark__2318_4104179101"/>
      <w:bookmarkStart w:id="148" w:name="__UnoMark__2317_4104179101"/>
      <w:bookmarkEnd w:id="147"/>
      <w:r w:rsidRPr="00F05649">
        <w:rPr>
          <w:rFonts w:ascii="Arial" w:hAnsi="Arial" w:cs="Arial"/>
          <w:b/>
        </w:rPr>
        <w:t>83</w:t>
      </w:r>
      <w:bookmarkEnd w:id="148"/>
      <w:r w:rsidRPr="00F05649">
        <w:rPr>
          <w:rFonts w:ascii="Arial" w:hAnsi="Arial" w:cs="Arial"/>
          <w:b/>
        </w:rPr>
        <w:t>/</w:t>
      </w:r>
      <w:bookmarkStart w:id="149" w:name="__UnoMark__2342_4104179101"/>
      <w:bookmarkStart w:id="150" w:name="__UnoMark__2341_4104179101"/>
      <w:bookmarkEnd w:id="149"/>
      <w:r w:rsidRPr="00F05649">
        <w:rPr>
          <w:rFonts w:ascii="Arial" w:hAnsi="Arial" w:cs="Arial"/>
          <w:b/>
        </w:rPr>
        <w:t>2020</w:t>
      </w:r>
      <w:bookmarkEnd w:id="150"/>
    </w:p>
    <w:p w:rsidR="00AA5769" w:rsidRPr="00F05649" w:rsidRDefault="00AA5769">
      <w:pPr>
        <w:outlineLvl w:val="0"/>
        <w:rPr>
          <w:rFonts w:ascii="Arial" w:hAnsi="Arial" w:cs="Arial"/>
          <w:bCs/>
        </w:rPr>
      </w:pPr>
    </w:p>
    <w:p w:rsidR="00AA5769" w:rsidRPr="00F05649" w:rsidRDefault="00B76CCC">
      <w:pPr>
        <w:jc w:val="center"/>
        <w:outlineLvl w:val="0"/>
        <w:rPr>
          <w:rFonts w:ascii="Arial" w:hAnsi="Arial" w:cs="Arial"/>
          <w:b/>
          <w:bCs/>
        </w:rPr>
      </w:pPr>
      <w:r w:rsidRPr="00F05649">
        <w:rPr>
          <w:rFonts w:ascii="Arial" w:hAnsi="Arial" w:cs="Arial"/>
          <w:b/>
          <w:bCs/>
        </w:rPr>
        <w:t>ANEXO II</w:t>
      </w:r>
    </w:p>
    <w:p w:rsidR="00AA5769" w:rsidRPr="00F05649" w:rsidRDefault="00AA5769">
      <w:pPr>
        <w:jc w:val="center"/>
        <w:outlineLvl w:val="0"/>
        <w:rPr>
          <w:rFonts w:ascii="Arial" w:hAnsi="Arial" w:cs="Arial"/>
          <w:b/>
          <w:bCs/>
        </w:rPr>
      </w:pPr>
    </w:p>
    <w:p w:rsidR="00AA5769" w:rsidRPr="00F05649" w:rsidRDefault="00AA5769">
      <w:pPr>
        <w:jc w:val="center"/>
        <w:outlineLvl w:val="0"/>
        <w:rPr>
          <w:rFonts w:ascii="Arial" w:hAnsi="Arial" w:cs="Arial"/>
          <w:b/>
          <w:bCs/>
        </w:rPr>
      </w:pPr>
    </w:p>
    <w:p w:rsidR="00AA5769" w:rsidRPr="00F05649" w:rsidRDefault="00AA5769">
      <w:pPr>
        <w:rPr>
          <w:rFonts w:ascii="Arial" w:hAnsi="Arial" w:cs="Arial"/>
        </w:rPr>
      </w:pPr>
    </w:p>
    <w:p w:rsidR="00AA5769" w:rsidRPr="00F05649" w:rsidRDefault="00B76CCC">
      <w:pPr>
        <w:jc w:val="center"/>
        <w:rPr>
          <w:rFonts w:ascii="Arial" w:hAnsi="Arial" w:cs="Arial"/>
          <w:b/>
          <w:bCs/>
        </w:rPr>
      </w:pPr>
      <w:r w:rsidRPr="00F05649">
        <w:rPr>
          <w:rFonts w:ascii="Arial" w:hAnsi="Arial" w:cs="Arial"/>
          <w:b/>
          <w:bCs/>
        </w:rPr>
        <w:t>F</w:t>
      </w:r>
      <w:r w:rsidR="009D2A00" w:rsidRPr="00F05649">
        <w:rPr>
          <w:rFonts w:ascii="Arial" w:hAnsi="Arial" w:cs="Arial"/>
          <w:b/>
          <w:bCs/>
        </w:rPr>
        <w:t>ORMULÁRIO DE PROPOSTA DE PREÇOS</w:t>
      </w:r>
    </w:p>
    <w:p w:rsidR="00AA5769" w:rsidRPr="00F05649" w:rsidRDefault="00AA5769">
      <w:pPr>
        <w:rPr>
          <w:rFonts w:ascii="Arial" w:hAnsi="Arial" w:cs="Arial"/>
        </w:rPr>
      </w:pPr>
    </w:p>
    <w:p w:rsidR="00AA5769" w:rsidRPr="00F05649" w:rsidRDefault="00AA5769">
      <w:pPr>
        <w:rPr>
          <w:rFonts w:ascii="Arial" w:hAnsi="Arial" w:cs="Arial"/>
        </w:rPr>
      </w:pPr>
    </w:p>
    <w:p w:rsidR="00AA5769" w:rsidRPr="00F05649" w:rsidRDefault="00B76CCC">
      <w:pPr>
        <w:rPr>
          <w:rFonts w:ascii="Arial" w:hAnsi="Arial" w:cs="Arial"/>
          <w:b/>
          <w:bCs/>
        </w:rPr>
      </w:pPr>
      <w:r w:rsidRPr="00F05649">
        <w:rPr>
          <w:rFonts w:ascii="Arial" w:hAnsi="Arial" w:cs="Arial"/>
          <w:b/>
          <w:bCs/>
        </w:rPr>
        <w:t>LICITANTE: [&lt;NOME COMPLETO E SEM ABREVIAÇÕES DO LICITANTE&gt;]</w:t>
      </w:r>
    </w:p>
    <w:p w:rsidR="00AA5769" w:rsidRPr="00F05649" w:rsidRDefault="00B76CCC">
      <w:pPr>
        <w:rPr>
          <w:rFonts w:ascii="Arial" w:hAnsi="Arial" w:cs="Arial"/>
          <w:b/>
          <w:bCs/>
        </w:rPr>
      </w:pPr>
      <w:r w:rsidRPr="00F05649">
        <w:rPr>
          <w:rFonts w:ascii="Arial" w:hAnsi="Arial" w:cs="Arial"/>
          <w:b/>
          <w:bCs/>
        </w:rPr>
        <w:t>CNPJ: [&lt;Nº DO CNPJ DO LICITANTE&gt;]</w:t>
      </w:r>
    </w:p>
    <w:p w:rsidR="00AA5769" w:rsidRPr="00F05649" w:rsidRDefault="00B76CCC">
      <w:pPr>
        <w:rPr>
          <w:rFonts w:ascii="Arial" w:hAnsi="Arial" w:cs="Arial"/>
          <w:b/>
          <w:bCs/>
        </w:rPr>
      </w:pPr>
      <w:r w:rsidRPr="00F05649">
        <w:rPr>
          <w:rFonts w:ascii="Arial" w:hAnsi="Arial" w:cs="Arial"/>
          <w:b/>
          <w:bCs/>
        </w:rPr>
        <w:t>ENDEREÇO:[&lt;ENDEREÇO COMPLETO DO LICITANTE (LOGRADOURO, NÚMERO, COMPLEMENTO, BAIRRO, MUNICÍPIO, UNIDADE DA FEDERAÇÃO E CEP)&gt;]</w:t>
      </w:r>
    </w:p>
    <w:p w:rsidR="00AA5769" w:rsidRPr="00F05649" w:rsidRDefault="00B76CCC">
      <w:pPr>
        <w:rPr>
          <w:rFonts w:ascii="Arial" w:hAnsi="Arial" w:cs="Arial"/>
          <w:b/>
          <w:bCs/>
        </w:rPr>
      </w:pPr>
      <w:r w:rsidRPr="00F05649">
        <w:rPr>
          <w:rFonts w:ascii="Arial" w:hAnsi="Arial" w:cs="Arial"/>
          <w:b/>
          <w:bCs/>
        </w:rPr>
        <w:t>CONTATO: [&lt;NOME, TELEFONE, FAX, E-MAIL&gt;]</w:t>
      </w:r>
    </w:p>
    <w:p w:rsidR="00AA5769" w:rsidRPr="00F05649" w:rsidRDefault="00B76CCC">
      <w:pPr>
        <w:rPr>
          <w:rFonts w:ascii="Arial" w:hAnsi="Arial" w:cs="Arial"/>
        </w:rPr>
      </w:pPr>
      <w:r w:rsidRPr="00F05649">
        <w:rPr>
          <w:rFonts w:ascii="Arial" w:hAnsi="Arial" w:cs="Arial"/>
        </w:rPr>
        <w:tab/>
      </w:r>
      <w:r w:rsidRPr="00F05649">
        <w:rPr>
          <w:rFonts w:ascii="Arial" w:hAnsi="Arial" w:cs="Arial"/>
        </w:rPr>
        <w:tab/>
      </w:r>
      <w:r w:rsidRPr="00F05649">
        <w:rPr>
          <w:rFonts w:ascii="Arial" w:hAnsi="Arial" w:cs="Arial"/>
        </w:rPr>
        <w:tab/>
      </w:r>
      <w:r w:rsidRPr="00F05649">
        <w:rPr>
          <w:rFonts w:ascii="Arial" w:hAnsi="Arial" w:cs="Arial"/>
        </w:rPr>
        <w:tab/>
      </w:r>
    </w:p>
    <w:tbl>
      <w:tblPr>
        <w:tblW w:w="9410" w:type="dxa"/>
        <w:tblCellMar>
          <w:top w:w="55" w:type="dxa"/>
          <w:left w:w="55" w:type="dxa"/>
          <w:bottom w:w="55" w:type="dxa"/>
          <w:right w:w="55" w:type="dxa"/>
        </w:tblCellMar>
        <w:tblLook w:val="0000"/>
      </w:tblPr>
      <w:tblGrid>
        <w:gridCol w:w="526"/>
        <w:gridCol w:w="522"/>
        <w:gridCol w:w="664"/>
        <w:gridCol w:w="380"/>
        <w:gridCol w:w="617"/>
        <w:gridCol w:w="3583"/>
        <w:gridCol w:w="1177"/>
        <w:gridCol w:w="949"/>
        <w:gridCol w:w="992"/>
      </w:tblGrid>
      <w:tr w:rsidR="00820A6A" w:rsidRPr="00F05649" w:rsidTr="009D2A00">
        <w:tc>
          <w:tcPr>
            <w:tcW w:w="526"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Lote</w:t>
            </w:r>
          </w:p>
        </w:tc>
        <w:tc>
          <w:tcPr>
            <w:tcW w:w="522"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Item</w:t>
            </w:r>
          </w:p>
        </w:tc>
        <w:tc>
          <w:tcPr>
            <w:tcW w:w="664"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Código</w:t>
            </w:r>
          </w:p>
        </w:tc>
        <w:tc>
          <w:tcPr>
            <w:tcW w:w="380"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Un.</w:t>
            </w:r>
          </w:p>
        </w:tc>
        <w:tc>
          <w:tcPr>
            <w:tcW w:w="617"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Quant.</w:t>
            </w:r>
          </w:p>
        </w:tc>
        <w:tc>
          <w:tcPr>
            <w:tcW w:w="3583"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Descrição</w:t>
            </w:r>
          </w:p>
        </w:tc>
        <w:tc>
          <w:tcPr>
            <w:tcW w:w="1177"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Marca</w:t>
            </w:r>
            <w:r w:rsidR="009D2A00" w:rsidRPr="00F05649">
              <w:rPr>
                <w:rFonts w:ascii="Arial" w:hAnsi="Arial"/>
                <w:b/>
                <w:bCs/>
                <w:sz w:val="16"/>
                <w:szCs w:val="16"/>
              </w:rPr>
              <w:t>/Modelo (quando houver)</w:t>
            </w:r>
          </w:p>
        </w:tc>
        <w:tc>
          <w:tcPr>
            <w:tcW w:w="949" w:type="dxa"/>
            <w:tcBorders>
              <w:top w:val="single" w:sz="2" w:space="0" w:color="000000"/>
              <w:left w:val="single" w:sz="2" w:space="0" w:color="000000"/>
              <w:bottom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Valor Unitário</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center"/>
          </w:tcPr>
          <w:p w:rsidR="00820A6A" w:rsidRPr="00F05649" w:rsidRDefault="00820A6A">
            <w:pPr>
              <w:pStyle w:val="Contedodatabela"/>
              <w:jc w:val="center"/>
              <w:rPr>
                <w:rFonts w:ascii="Arial" w:hAnsi="Arial"/>
                <w:b/>
                <w:bCs/>
                <w:sz w:val="16"/>
                <w:szCs w:val="16"/>
              </w:rPr>
            </w:pPr>
            <w:r w:rsidRPr="00F05649">
              <w:rPr>
                <w:rFonts w:ascii="Arial" w:hAnsi="Arial"/>
                <w:b/>
                <w:bCs/>
                <w:sz w:val="16"/>
                <w:szCs w:val="16"/>
              </w:rPr>
              <w:t>Valor Total</w:t>
            </w:r>
          </w:p>
        </w:tc>
      </w:tr>
      <w:tr w:rsidR="00820A6A" w:rsidRPr="00F05649" w:rsidTr="009D2A00">
        <w:tc>
          <w:tcPr>
            <w:tcW w:w="526"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bookmarkStart w:id="151" w:name="__UnoMark__2400_4104179101"/>
            <w:bookmarkStart w:id="152" w:name="__UnoMark__2399_4104179101"/>
            <w:bookmarkEnd w:id="151"/>
            <w:r w:rsidRPr="00F05649">
              <w:rPr>
                <w:rFonts w:ascii="Arial" w:hAnsi="Arial"/>
                <w:sz w:val="16"/>
                <w:szCs w:val="16"/>
              </w:rPr>
              <w:t>1</w:t>
            </w:r>
            <w:bookmarkEnd w:id="152"/>
          </w:p>
        </w:tc>
        <w:tc>
          <w:tcPr>
            <w:tcW w:w="522"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bookmarkStart w:id="153" w:name="__UnoMark__2416_4104179101"/>
            <w:bookmarkStart w:id="154" w:name="__UnoMark__2415_4104179101"/>
            <w:bookmarkEnd w:id="153"/>
            <w:r w:rsidRPr="00F05649">
              <w:rPr>
                <w:rFonts w:ascii="Arial" w:hAnsi="Arial"/>
                <w:sz w:val="16"/>
                <w:szCs w:val="16"/>
              </w:rPr>
              <w:t>1</w:t>
            </w:r>
            <w:bookmarkEnd w:id="154"/>
          </w:p>
        </w:tc>
        <w:tc>
          <w:tcPr>
            <w:tcW w:w="664"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bookmarkStart w:id="155" w:name="__UnoMark__2492_4104179101"/>
            <w:bookmarkStart w:id="156" w:name="__UnoMark__2491_4104179101"/>
            <w:bookmarkEnd w:id="155"/>
            <w:r w:rsidRPr="00F05649">
              <w:rPr>
                <w:rFonts w:ascii="Arial" w:hAnsi="Arial"/>
                <w:sz w:val="16"/>
                <w:szCs w:val="16"/>
              </w:rPr>
              <w:t>42297</w:t>
            </w:r>
            <w:bookmarkEnd w:id="156"/>
          </w:p>
        </w:tc>
        <w:tc>
          <w:tcPr>
            <w:tcW w:w="380"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bookmarkStart w:id="157" w:name="__UnoMark__2404_4104179101"/>
            <w:bookmarkStart w:id="158" w:name="__UnoMark__2403_4104179101"/>
            <w:bookmarkEnd w:id="157"/>
            <w:r w:rsidRPr="00F05649">
              <w:rPr>
                <w:rFonts w:ascii="Arial" w:hAnsi="Arial"/>
                <w:sz w:val="16"/>
                <w:szCs w:val="16"/>
              </w:rPr>
              <w:t>UN</w:t>
            </w:r>
            <w:bookmarkEnd w:id="158"/>
          </w:p>
        </w:tc>
        <w:tc>
          <w:tcPr>
            <w:tcW w:w="617"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bookmarkStart w:id="159" w:name="__UnoMark__2412_4104179101"/>
            <w:bookmarkStart w:id="160" w:name="__UnoMark__2411_4104179101"/>
            <w:bookmarkEnd w:id="159"/>
            <w:r w:rsidRPr="00F05649">
              <w:rPr>
                <w:rFonts w:ascii="Arial" w:hAnsi="Arial"/>
                <w:sz w:val="16"/>
                <w:szCs w:val="16"/>
              </w:rPr>
              <w:t>1</w:t>
            </w:r>
            <w:bookmarkEnd w:id="160"/>
          </w:p>
        </w:tc>
        <w:tc>
          <w:tcPr>
            <w:tcW w:w="3583" w:type="dxa"/>
            <w:tcBorders>
              <w:left w:val="single" w:sz="2" w:space="0" w:color="000000"/>
              <w:bottom w:val="single" w:sz="2" w:space="0" w:color="000000"/>
            </w:tcBorders>
            <w:shd w:val="clear" w:color="auto" w:fill="auto"/>
          </w:tcPr>
          <w:p w:rsidR="00820A6A" w:rsidRPr="00F05649" w:rsidRDefault="00820A6A">
            <w:pPr>
              <w:pStyle w:val="Contedodatabela"/>
              <w:jc w:val="both"/>
              <w:rPr>
                <w:rFonts w:ascii="Arial" w:hAnsi="Arial"/>
                <w:sz w:val="16"/>
                <w:szCs w:val="16"/>
              </w:rPr>
            </w:pPr>
            <w:bookmarkStart w:id="161" w:name="__UnoMark__2420_4104179101"/>
            <w:bookmarkStart w:id="162" w:name="__UnoMark__2407_4104179101"/>
            <w:bookmarkEnd w:id="161"/>
            <w:r w:rsidRPr="00F05649">
              <w:rPr>
                <w:rFonts w:ascii="Arial" w:hAnsi="Arial"/>
                <w:sz w:val="16"/>
                <w:szCs w:val="16"/>
              </w:rPr>
              <w:t>Nobreak10 kVA, tensão de entrada 220V, de saída 110V, baterias internas, autonomia de cinco minutos a 80% da carga, com software para gerenciamento do aparelho</w:t>
            </w:r>
            <w:bookmarkEnd w:id="162"/>
            <w:r w:rsidRPr="00F05649">
              <w:rPr>
                <w:rFonts w:ascii="Arial" w:hAnsi="Arial"/>
                <w:sz w:val="16"/>
                <w:szCs w:val="16"/>
              </w:rPr>
              <w:t>. Conforme especificações técnicas elencadas na Requisição Interna 042/2020 – SEPLAN (Anexo I deste edital)</w:t>
            </w:r>
            <w:r w:rsidR="009D2A00" w:rsidRPr="00F05649">
              <w:rPr>
                <w:rFonts w:ascii="Arial" w:hAnsi="Arial"/>
                <w:sz w:val="16"/>
                <w:szCs w:val="16"/>
              </w:rPr>
              <w:t>.</w:t>
            </w:r>
          </w:p>
          <w:p w:rsidR="009D2A00" w:rsidRPr="00F05649" w:rsidRDefault="009D2A00">
            <w:pPr>
              <w:pStyle w:val="Contedodatabela"/>
              <w:jc w:val="both"/>
              <w:rPr>
                <w:rFonts w:ascii="Arial" w:hAnsi="Arial"/>
                <w:b/>
                <w:sz w:val="16"/>
                <w:szCs w:val="16"/>
              </w:rPr>
            </w:pPr>
            <w:r w:rsidRPr="00F05649">
              <w:rPr>
                <w:rFonts w:ascii="Arial" w:hAnsi="Arial"/>
                <w:b/>
                <w:sz w:val="16"/>
                <w:szCs w:val="16"/>
              </w:rPr>
              <w:t>Deverá ser apresentado juntamente com a proposta:</w:t>
            </w:r>
          </w:p>
          <w:p w:rsidR="009D2A00" w:rsidRPr="00F05649" w:rsidRDefault="009D2A00">
            <w:pPr>
              <w:pStyle w:val="Contedodatabela"/>
              <w:jc w:val="both"/>
              <w:rPr>
                <w:rFonts w:ascii="Arial" w:hAnsi="Arial"/>
                <w:sz w:val="16"/>
                <w:szCs w:val="16"/>
              </w:rPr>
            </w:pPr>
            <w:r w:rsidRPr="00F05649">
              <w:rPr>
                <w:rFonts w:ascii="Arial" w:hAnsi="Arial"/>
                <w:b/>
                <w:sz w:val="16"/>
                <w:szCs w:val="16"/>
              </w:rPr>
              <w:t>Declaração especificando claramente a marca e modelo do equipamento, bem como apresentar prospecto ilustrado</w:t>
            </w:r>
          </w:p>
        </w:tc>
        <w:tc>
          <w:tcPr>
            <w:tcW w:w="1177" w:type="dxa"/>
            <w:tcBorders>
              <w:left w:val="single" w:sz="2" w:space="0" w:color="000000"/>
              <w:bottom w:val="single" w:sz="2" w:space="0" w:color="000000"/>
            </w:tcBorders>
            <w:shd w:val="clear" w:color="auto" w:fill="auto"/>
          </w:tcPr>
          <w:p w:rsidR="00820A6A" w:rsidRPr="00F05649" w:rsidRDefault="00820A6A">
            <w:pPr>
              <w:pStyle w:val="Contedodatabela"/>
              <w:jc w:val="both"/>
            </w:pPr>
            <w:bookmarkStart w:id="163" w:name="__UnoMark__2408_4104179101"/>
            <w:bookmarkEnd w:id="163"/>
          </w:p>
        </w:tc>
        <w:tc>
          <w:tcPr>
            <w:tcW w:w="949"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F05649" w:rsidRDefault="00820A6A">
            <w:pPr>
              <w:pStyle w:val="Contedodatabela"/>
              <w:jc w:val="center"/>
              <w:rPr>
                <w:rFonts w:ascii="Arial" w:hAnsi="Arial"/>
                <w:sz w:val="16"/>
                <w:szCs w:val="16"/>
              </w:rPr>
            </w:pPr>
          </w:p>
        </w:tc>
      </w:tr>
      <w:tr w:rsidR="00820A6A" w:rsidRPr="00F05649" w:rsidTr="009D2A00">
        <w:tc>
          <w:tcPr>
            <w:tcW w:w="526"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2</w:t>
            </w:r>
          </w:p>
        </w:tc>
        <w:tc>
          <w:tcPr>
            <w:tcW w:w="522"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1</w:t>
            </w:r>
          </w:p>
        </w:tc>
        <w:tc>
          <w:tcPr>
            <w:tcW w:w="664"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43222</w:t>
            </w:r>
          </w:p>
        </w:tc>
        <w:tc>
          <w:tcPr>
            <w:tcW w:w="380"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UN</w:t>
            </w:r>
          </w:p>
        </w:tc>
        <w:tc>
          <w:tcPr>
            <w:tcW w:w="617"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2</w:t>
            </w:r>
          </w:p>
        </w:tc>
        <w:tc>
          <w:tcPr>
            <w:tcW w:w="3583" w:type="dxa"/>
            <w:tcBorders>
              <w:left w:val="single" w:sz="2" w:space="0" w:color="000000"/>
              <w:bottom w:val="single" w:sz="2" w:space="0" w:color="000000"/>
            </w:tcBorders>
            <w:shd w:val="clear" w:color="auto" w:fill="auto"/>
          </w:tcPr>
          <w:p w:rsidR="00820A6A" w:rsidRPr="00F05649" w:rsidRDefault="00820A6A" w:rsidP="009D2A00">
            <w:pPr>
              <w:pStyle w:val="Contedodatabela"/>
              <w:jc w:val="both"/>
              <w:rPr>
                <w:rFonts w:ascii="Arial" w:hAnsi="Arial"/>
                <w:sz w:val="16"/>
                <w:szCs w:val="16"/>
              </w:rPr>
            </w:pPr>
            <w:r w:rsidRPr="00F05649">
              <w:rPr>
                <w:rFonts w:ascii="Arial" w:hAnsi="Arial"/>
                <w:sz w:val="16"/>
                <w:szCs w:val="16"/>
              </w:rPr>
              <w:t xml:space="preserve">Receptor GPS com 08 </w:t>
            </w:r>
            <w:proofErr w:type="spellStart"/>
            <w:r w:rsidRPr="00F05649">
              <w:rPr>
                <w:rFonts w:ascii="Arial" w:hAnsi="Arial"/>
                <w:sz w:val="16"/>
                <w:szCs w:val="16"/>
              </w:rPr>
              <w:t>gb</w:t>
            </w:r>
            <w:proofErr w:type="spellEnd"/>
            <w:r w:rsidRPr="00F05649">
              <w:rPr>
                <w:rFonts w:ascii="Arial" w:hAnsi="Arial"/>
                <w:sz w:val="16"/>
                <w:szCs w:val="16"/>
              </w:rPr>
              <w:t xml:space="preserve"> de memória interna para transferência de mapas e entrada para cartão </w:t>
            </w:r>
            <w:proofErr w:type="spellStart"/>
            <w:r w:rsidRPr="00F05649">
              <w:rPr>
                <w:rFonts w:ascii="Arial" w:hAnsi="Arial"/>
                <w:sz w:val="16"/>
                <w:szCs w:val="16"/>
              </w:rPr>
              <w:t>microSD</w:t>
            </w:r>
            <w:proofErr w:type="spellEnd"/>
            <w:r w:rsidRPr="00F05649">
              <w:rPr>
                <w:rFonts w:ascii="Arial" w:hAnsi="Arial"/>
                <w:sz w:val="16"/>
                <w:szCs w:val="16"/>
              </w:rPr>
              <w:t xml:space="preserve">. </w:t>
            </w:r>
            <w:r w:rsidR="009D2A00" w:rsidRPr="00F05649">
              <w:rPr>
                <w:rFonts w:ascii="Arial" w:hAnsi="Arial"/>
                <w:sz w:val="16"/>
                <w:szCs w:val="16"/>
              </w:rPr>
              <w:t>Conforme especificações técnicas elencadas na Requisição Interna 310/2020 – SMED (Anexo I deste edital).</w:t>
            </w:r>
          </w:p>
        </w:tc>
        <w:tc>
          <w:tcPr>
            <w:tcW w:w="1177" w:type="dxa"/>
            <w:tcBorders>
              <w:left w:val="single" w:sz="2" w:space="0" w:color="000000"/>
              <w:bottom w:val="single" w:sz="2" w:space="0" w:color="000000"/>
            </w:tcBorders>
            <w:shd w:val="clear" w:color="auto" w:fill="auto"/>
          </w:tcPr>
          <w:p w:rsidR="00820A6A" w:rsidRPr="00F05649" w:rsidRDefault="00820A6A">
            <w:pPr>
              <w:pStyle w:val="Contedodatabela"/>
              <w:jc w:val="both"/>
            </w:pPr>
          </w:p>
        </w:tc>
        <w:tc>
          <w:tcPr>
            <w:tcW w:w="949"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F05649" w:rsidRDefault="00820A6A">
            <w:pPr>
              <w:pStyle w:val="Contedodatabela"/>
              <w:jc w:val="center"/>
              <w:rPr>
                <w:rFonts w:ascii="Arial" w:hAnsi="Arial"/>
                <w:sz w:val="16"/>
                <w:szCs w:val="16"/>
              </w:rPr>
            </w:pPr>
          </w:p>
        </w:tc>
      </w:tr>
      <w:tr w:rsidR="00820A6A" w:rsidRPr="00F05649" w:rsidTr="009D2A00">
        <w:tc>
          <w:tcPr>
            <w:tcW w:w="526"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3</w:t>
            </w:r>
          </w:p>
        </w:tc>
        <w:tc>
          <w:tcPr>
            <w:tcW w:w="522"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1</w:t>
            </w:r>
          </w:p>
        </w:tc>
        <w:tc>
          <w:tcPr>
            <w:tcW w:w="664"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23672</w:t>
            </w:r>
          </w:p>
        </w:tc>
        <w:tc>
          <w:tcPr>
            <w:tcW w:w="380"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CX</w:t>
            </w:r>
          </w:p>
        </w:tc>
        <w:tc>
          <w:tcPr>
            <w:tcW w:w="617"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r w:rsidRPr="00F05649">
              <w:rPr>
                <w:rFonts w:ascii="Arial" w:hAnsi="Arial"/>
                <w:sz w:val="16"/>
                <w:szCs w:val="16"/>
              </w:rPr>
              <w:t>10</w:t>
            </w:r>
          </w:p>
        </w:tc>
        <w:tc>
          <w:tcPr>
            <w:tcW w:w="3583" w:type="dxa"/>
            <w:tcBorders>
              <w:left w:val="single" w:sz="2" w:space="0" w:color="000000"/>
              <w:bottom w:val="single" w:sz="2" w:space="0" w:color="000000"/>
            </w:tcBorders>
            <w:shd w:val="clear" w:color="auto" w:fill="auto"/>
          </w:tcPr>
          <w:p w:rsidR="00820A6A" w:rsidRPr="00F05649" w:rsidRDefault="00820A6A" w:rsidP="009D2A00">
            <w:pPr>
              <w:pStyle w:val="Contedodatabela"/>
              <w:jc w:val="both"/>
              <w:rPr>
                <w:rFonts w:ascii="Arial" w:hAnsi="Arial"/>
                <w:sz w:val="16"/>
                <w:szCs w:val="16"/>
              </w:rPr>
            </w:pPr>
            <w:r w:rsidRPr="00F05649">
              <w:rPr>
                <w:rFonts w:ascii="Arial" w:hAnsi="Arial"/>
                <w:sz w:val="16"/>
                <w:szCs w:val="16"/>
              </w:rPr>
              <w:t xml:space="preserve">Cabo </w:t>
            </w:r>
            <w:proofErr w:type="spellStart"/>
            <w:r w:rsidRPr="00F05649">
              <w:rPr>
                <w:rFonts w:ascii="Arial" w:hAnsi="Arial"/>
                <w:sz w:val="16"/>
                <w:szCs w:val="16"/>
              </w:rPr>
              <w:t>lan</w:t>
            </w:r>
            <w:proofErr w:type="spellEnd"/>
            <w:r w:rsidRPr="00F05649">
              <w:rPr>
                <w:rFonts w:ascii="Arial" w:hAnsi="Arial"/>
                <w:sz w:val="16"/>
                <w:szCs w:val="16"/>
              </w:rPr>
              <w:t xml:space="preserve"> CAT 5e</w:t>
            </w:r>
            <w:r w:rsidR="009D2A00" w:rsidRPr="00F05649">
              <w:rPr>
                <w:rFonts w:ascii="Arial" w:hAnsi="Arial"/>
                <w:sz w:val="16"/>
                <w:szCs w:val="16"/>
              </w:rPr>
              <w:t>. Conforme especificações técnicas elencadas na Requisição Interna 325/2020 – SMED (Anexo I deste edital).</w:t>
            </w:r>
          </w:p>
        </w:tc>
        <w:tc>
          <w:tcPr>
            <w:tcW w:w="1177" w:type="dxa"/>
            <w:tcBorders>
              <w:left w:val="single" w:sz="2" w:space="0" w:color="000000"/>
              <w:bottom w:val="single" w:sz="2" w:space="0" w:color="000000"/>
            </w:tcBorders>
            <w:shd w:val="clear" w:color="auto" w:fill="auto"/>
          </w:tcPr>
          <w:p w:rsidR="00820A6A" w:rsidRPr="00F05649" w:rsidRDefault="00820A6A">
            <w:pPr>
              <w:pStyle w:val="Contedodatabela"/>
              <w:jc w:val="both"/>
            </w:pPr>
          </w:p>
        </w:tc>
        <w:tc>
          <w:tcPr>
            <w:tcW w:w="949" w:type="dxa"/>
            <w:tcBorders>
              <w:left w:val="single" w:sz="2" w:space="0" w:color="000000"/>
              <w:bottom w:val="single" w:sz="2" w:space="0" w:color="000000"/>
            </w:tcBorders>
            <w:shd w:val="clear" w:color="auto" w:fill="auto"/>
          </w:tcPr>
          <w:p w:rsidR="00820A6A" w:rsidRPr="00F05649" w:rsidRDefault="00820A6A">
            <w:pPr>
              <w:pStyle w:val="Contedodatabela"/>
              <w:jc w:val="center"/>
              <w:rPr>
                <w:rFonts w:ascii="Arial" w:hAnsi="Arial"/>
                <w:sz w:val="16"/>
                <w:szCs w:val="16"/>
              </w:rPr>
            </w:pPr>
          </w:p>
        </w:tc>
        <w:tc>
          <w:tcPr>
            <w:tcW w:w="992" w:type="dxa"/>
            <w:tcBorders>
              <w:left w:val="single" w:sz="2" w:space="0" w:color="000000"/>
              <w:bottom w:val="single" w:sz="2" w:space="0" w:color="000000"/>
              <w:right w:val="single" w:sz="2" w:space="0" w:color="000000"/>
            </w:tcBorders>
            <w:shd w:val="clear" w:color="auto" w:fill="auto"/>
          </w:tcPr>
          <w:p w:rsidR="00820A6A" w:rsidRPr="00F05649" w:rsidRDefault="00820A6A">
            <w:pPr>
              <w:pStyle w:val="Contedodatabela"/>
              <w:jc w:val="center"/>
              <w:rPr>
                <w:rFonts w:ascii="Arial" w:hAnsi="Arial"/>
                <w:sz w:val="16"/>
                <w:szCs w:val="16"/>
              </w:rPr>
            </w:pPr>
          </w:p>
        </w:tc>
      </w:tr>
    </w:tbl>
    <w:p w:rsidR="00AA5769" w:rsidRPr="00F05649" w:rsidRDefault="00B76CCC">
      <w:pPr>
        <w:rPr>
          <w:rFonts w:ascii="Arial" w:hAnsi="Arial" w:cs="Arial"/>
          <w:b/>
          <w:bCs/>
        </w:rPr>
      </w:pPr>
      <w:r w:rsidRPr="00F05649">
        <w:rPr>
          <w:rFonts w:ascii="Arial" w:hAnsi="Arial" w:cs="Arial"/>
          <w:b/>
          <w:bCs/>
        </w:rPr>
        <w:t>Observações:</w:t>
      </w:r>
    </w:p>
    <w:p w:rsidR="00AA5769" w:rsidRPr="00F05649" w:rsidRDefault="00B76CCC">
      <w:pPr>
        <w:rPr>
          <w:rFonts w:ascii="Arial" w:hAnsi="Arial" w:cs="Arial"/>
        </w:rPr>
      </w:pPr>
      <w:r w:rsidRPr="00F05649">
        <w:rPr>
          <w:rFonts w:ascii="Arial" w:hAnsi="Arial" w:cs="Arial"/>
        </w:rPr>
        <w:t>1.</w:t>
      </w:r>
      <w:r w:rsidRPr="00F05649">
        <w:rPr>
          <w:rFonts w:ascii="Arial" w:hAnsi="Arial" w:cs="Arial"/>
        </w:rPr>
        <w:tab/>
        <w:t>A validade desta proposta é de 60 (sessenta) dias, contados da data da abertura da sessão pública de pregão.</w:t>
      </w:r>
    </w:p>
    <w:p w:rsidR="00AA5769" w:rsidRPr="00F05649" w:rsidRDefault="00B76CCC">
      <w:pPr>
        <w:rPr>
          <w:rFonts w:ascii="Arial" w:hAnsi="Arial" w:cs="Arial"/>
        </w:rPr>
      </w:pPr>
      <w:r w:rsidRPr="00F05649">
        <w:rPr>
          <w:rFonts w:ascii="Arial" w:hAnsi="Arial" w:cs="Arial"/>
        </w:rPr>
        <w:t>2.</w:t>
      </w:r>
      <w:r w:rsidRPr="00F05649">
        <w:rPr>
          <w:rFonts w:ascii="Arial" w:hAnsi="Arial" w:cs="Arial"/>
        </w:rPr>
        <w:tab/>
        <w:t>O licitante declara-se ciente de todas as disposições relativas à licitação em causa e sua plena concordância com as condições constantes no edital, inclusive as especificações e/ou exigências indicadas na</w:t>
      </w:r>
      <w:r w:rsidR="009D2A00" w:rsidRPr="00F05649">
        <w:rPr>
          <w:rFonts w:ascii="Arial" w:hAnsi="Arial" w:cs="Arial"/>
        </w:rPr>
        <w:t>s</w:t>
      </w:r>
      <w:r w:rsidRPr="00F05649">
        <w:rPr>
          <w:rFonts w:ascii="Arial" w:hAnsi="Arial" w:cs="Arial"/>
        </w:rPr>
        <w:t xml:space="preserve"> </w:t>
      </w:r>
      <w:r w:rsidR="009D2A00" w:rsidRPr="00F05649">
        <w:rPr>
          <w:rFonts w:ascii="Arial" w:hAnsi="Arial" w:cs="Arial"/>
          <w:b/>
          <w:bCs/>
        </w:rPr>
        <w:t>Requisições</w:t>
      </w:r>
      <w:r w:rsidRPr="00F05649">
        <w:rPr>
          <w:rFonts w:ascii="Arial" w:hAnsi="Arial" w:cs="Arial"/>
          <w:b/>
          <w:bCs/>
        </w:rPr>
        <w:t xml:space="preserve"> Interna</w:t>
      </w:r>
      <w:r w:rsidR="009D2A00" w:rsidRPr="00F05649">
        <w:rPr>
          <w:rFonts w:ascii="Arial" w:hAnsi="Arial" w:cs="Arial"/>
          <w:b/>
          <w:bCs/>
        </w:rPr>
        <w:t>s</w:t>
      </w:r>
      <w:r w:rsidRPr="00F05649">
        <w:rPr>
          <w:rFonts w:ascii="Arial" w:hAnsi="Arial" w:cs="Arial"/>
          <w:b/>
          <w:bCs/>
        </w:rPr>
        <w:t xml:space="preserve"> (Anexo I deste edital).</w:t>
      </w:r>
    </w:p>
    <w:p w:rsidR="00AA5769" w:rsidRPr="00F05649" w:rsidRDefault="00AA5769">
      <w:pPr>
        <w:rPr>
          <w:rFonts w:ascii="Arial" w:hAnsi="Arial" w:cs="Arial"/>
        </w:rPr>
      </w:pPr>
    </w:p>
    <w:p w:rsidR="00AA5769" w:rsidRPr="00F05649" w:rsidRDefault="00AA5769">
      <w:pPr>
        <w:rPr>
          <w:rFonts w:ascii="Arial" w:hAnsi="Arial" w:cs="Arial"/>
        </w:rPr>
      </w:pPr>
    </w:p>
    <w:p w:rsidR="00AA5769" w:rsidRPr="00F05649" w:rsidRDefault="00AA5769">
      <w:pPr>
        <w:rPr>
          <w:rFonts w:ascii="Arial" w:hAnsi="Arial" w:cs="Arial"/>
        </w:rPr>
      </w:pPr>
    </w:p>
    <w:p w:rsidR="00AA5769" w:rsidRPr="00F05649" w:rsidRDefault="00B76CCC">
      <w:pPr>
        <w:jc w:val="center"/>
        <w:rPr>
          <w:rFonts w:ascii="Arial" w:hAnsi="Arial" w:cs="Arial"/>
        </w:rPr>
      </w:pPr>
      <w:r w:rsidRPr="00F05649">
        <w:rPr>
          <w:rFonts w:ascii="Arial" w:hAnsi="Arial" w:cs="Arial"/>
        </w:rPr>
        <w:t>____________________________ , _______ de ______________ de 20___.</w:t>
      </w: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B76CCC">
      <w:pPr>
        <w:jc w:val="center"/>
        <w:rPr>
          <w:rFonts w:ascii="Arial" w:hAnsi="Arial" w:cs="Arial"/>
        </w:rPr>
      </w:pPr>
      <w:r w:rsidRPr="00F05649">
        <w:rPr>
          <w:rFonts w:ascii="Arial" w:hAnsi="Arial" w:cs="Arial"/>
        </w:rPr>
        <w:t>__________________________</w:t>
      </w:r>
    </w:p>
    <w:p w:rsidR="00AA5769" w:rsidRPr="00F05649" w:rsidRDefault="00B76CCC">
      <w:pPr>
        <w:jc w:val="center"/>
        <w:rPr>
          <w:rFonts w:ascii="Arial" w:hAnsi="Arial" w:cs="Arial"/>
        </w:rPr>
      </w:pPr>
      <w:r w:rsidRPr="00F05649">
        <w:rPr>
          <w:rFonts w:ascii="Arial" w:hAnsi="Arial" w:cs="Arial"/>
        </w:rPr>
        <w:t>Representante Legal</w:t>
      </w:r>
      <w:r w:rsidRPr="00F05649">
        <w:br w:type="page"/>
      </w:r>
    </w:p>
    <w:p w:rsidR="00AA5769" w:rsidRPr="00F05649" w:rsidRDefault="00AA5769">
      <w:pPr>
        <w:jc w:val="center"/>
        <w:outlineLvl w:val="0"/>
        <w:rPr>
          <w:rFonts w:ascii="Arial" w:hAnsi="Arial" w:cs="Arial"/>
          <w:b/>
        </w:rPr>
      </w:pPr>
    </w:p>
    <w:p w:rsidR="00AA5769" w:rsidRPr="00F05649" w:rsidRDefault="00B76CCC">
      <w:pPr>
        <w:jc w:val="center"/>
        <w:outlineLvl w:val="0"/>
        <w:rPr>
          <w:rFonts w:ascii="Arial" w:hAnsi="Arial" w:cs="Arial"/>
        </w:rPr>
      </w:pPr>
      <w:r w:rsidRPr="00F05649">
        <w:rPr>
          <w:rFonts w:ascii="Arial" w:hAnsi="Arial" w:cs="Arial"/>
          <w:b/>
        </w:rPr>
        <w:t xml:space="preserve">PREGÃO ELETRÔNICO N° </w:t>
      </w:r>
      <w:bookmarkStart w:id="164" w:name="__UnoMark__2316_4104179101"/>
      <w:bookmarkStart w:id="165" w:name="__UnoMark__2315_4104179101"/>
      <w:bookmarkEnd w:id="164"/>
      <w:r w:rsidRPr="00F05649">
        <w:rPr>
          <w:rFonts w:ascii="Arial" w:hAnsi="Arial" w:cs="Arial"/>
          <w:b/>
        </w:rPr>
        <w:t>83</w:t>
      </w:r>
      <w:bookmarkEnd w:id="165"/>
      <w:r w:rsidRPr="00F05649">
        <w:rPr>
          <w:rFonts w:ascii="Arial" w:hAnsi="Arial" w:cs="Arial"/>
          <w:b/>
        </w:rPr>
        <w:t>/</w:t>
      </w:r>
      <w:bookmarkStart w:id="166" w:name="__UnoMark__2340_4104179101"/>
      <w:bookmarkStart w:id="167" w:name="__UnoMark__2339_4104179101"/>
      <w:bookmarkEnd w:id="166"/>
      <w:r w:rsidRPr="00F05649">
        <w:rPr>
          <w:rFonts w:ascii="Arial" w:hAnsi="Arial" w:cs="Arial"/>
          <w:b/>
        </w:rPr>
        <w:t>2020</w:t>
      </w:r>
      <w:bookmarkEnd w:id="167"/>
    </w:p>
    <w:p w:rsidR="00AA5769" w:rsidRPr="00F05649" w:rsidRDefault="00AA5769">
      <w:pPr>
        <w:outlineLvl w:val="0"/>
        <w:rPr>
          <w:rFonts w:ascii="Arial" w:hAnsi="Arial" w:cs="Arial"/>
          <w:bCs/>
        </w:rPr>
      </w:pPr>
    </w:p>
    <w:p w:rsidR="00AA5769" w:rsidRPr="00F05649" w:rsidRDefault="00B76CCC">
      <w:pPr>
        <w:jc w:val="center"/>
        <w:outlineLvl w:val="0"/>
        <w:rPr>
          <w:rFonts w:ascii="Arial" w:hAnsi="Arial" w:cs="Arial"/>
          <w:b/>
          <w:bCs/>
        </w:rPr>
      </w:pPr>
      <w:r w:rsidRPr="00F05649">
        <w:rPr>
          <w:rFonts w:ascii="Arial" w:hAnsi="Arial" w:cs="Arial"/>
          <w:b/>
          <w:bCs/>
        </w:rPr>
        <w:t>ANEXO III</w:t>
      </w:r>
    </w:p>
    <w:p w:rsidR="00AA5769" w:rsidRPr="00F05649" w:rsidRDefault="00AA5769">
      <w:pPr>
        <w:jc w:val="center"/>
        <w:rPr>
          <w:rFonts w:ascii="Arial" w:hAnsi="Arial" w:cs="Arial"/>
          <w:b/>
          <w:bCs/>
        </w:rPr>
      </w:pPr>
    </w:p>
    <w:p w:rsidR="00AA5769" w:rsidRPr="00F05649" w:rsidRDefault="00B76CCC">
      <w:pPr>
        <w:jc w:val="center"/>
        <w:rPr>
          <w:rFonts w:ascii="Arial" w:hAnsi="Arial" w:cs="Arial"/>
          <w:b/>
          <w:bCs/>
        </w:rPr>
      </w:pPr>
      <w:r w:rsidRPr="00F05649">
        <w:rPr>
          <w:rFonts w:ascii="Arial" w:hAnsi="Arial" w:cs="Arial"/>
          <w:b/>
          <w:bCs/>
        </w:rPr>
        <w:t>EMPREGADOR PESSOA JURÍDICA</w:t>
      </w:r>
    </w:p>
    <w:p w:rsidR="00AA5769" w:rsidRPr="00F05649" w:rsidRDefault="00AA5769">
      <w:pPr>
        <w:jc w:val="center"/>
        <w:rPr>
          <w:rFonts w:ascii="Arial" w:hAnsi="Arial" w:cs="Arial"/>
          <w:b/>
          <w:bCs/>
        </w:rPr>
      </w:pPr>
    </w:p>
    <w:p w:rsidR="00AA5769" w:rsidRPr="00F05649" w:rsidRDefault="00B76CCC">
      <w:pPr>
        <w:jc w:val="center"/>
        <w:rPr>
          <w:rFonts w:ascii="Arial" w:hAnsi="Arial" w:cs="Arial"/>
          <w:b/>
          <w:bCs/>
        </w:rPr>
      </w:pPr>
      <w:r w:rsidRPr="00F05649">
        <w:rPr>
          <w:rFonts w:ascii="Arial" w:hAnsi="Arial" w:cs="Arial"/>
          <w:b/>
          <w:bCs/>
        </w:rPr>
        <w:t>D E C L A R A Ç Ã O</w:t>
      </w:r>
    </w:p>
    <w:p w:rsidR="00AA5769" w:rsidRPr="00F05649" w:rsidRDefault="00AA5769">
      <w:pPr>
        <w:jc w:val="center"/>
        <w:rPr>
          <w:rFonts w:ascii="Arial" w:hAnsi="Arial" w:cs="Arial"/>
          <w:b/>
          <w:bCs/>
        </w:rPr>
      </w:pPr>
    </w:p>
    <w:p w:rsidR="00AA5769" w:rsidRPr="00F05649" w:rsidRDefault="00AA5769">
      <w:pPr>
        <w:jc w:val="center"/>
        <w:rPr>
          <w:rFonts w:ascii="Arial" w:hAnsi="Arial" w:cs="Arial"/>
          <w:b/>
          <w:bCs/>
        </w:rPr>
      </w:pPr>
    </w:p>
    <w:p w:rsidR="00AA5769" w:rsidRPr="00F05649" w:rsidRDefault="00B76CCC">
      <w:pPr>
        <w:jc w:val="both"/>
        <w:rPr>
          <w:rFonts w:ascii="Arial" w:hAnsi="Arial" w:cs="Arial"/>
        </w:rPr>
      </w:pPr>
      <w:r w:rsidRPr="00F05649">
        <w:rPr>
          <w:rFonts w:ascii="Arial" w:hAnsi="Arial" w:cs="Arial"/>
        </w:rPr>
        <w:t>Ref.: (identificação da licitação)</w:t>
      </w: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B76CCC">
      <w:pPr>
        <w:jc w:val="both"/>
        <w:rPr>
          <w:rFonts w:ascii="Arial" w:hAnsi="Arial" w:cs="Arial"/>
        </w:rPr>
      </w:pPr>
      <w:r w:rsidRPr="00F05649">
        <w:rPr>
          <w:rFonts w:ascii="Arial" w:hAnsi="Arial" w:cs="Arial"/>
        </w:rPr>
        <w:t>................................., inscrito no CNPJ n°..................., por intermédio de seu representante legal o(a) Sr(a)...................................., portador(a) da Carteira de Identidade no............................ e do CPF no ........................., DECLARA, para fins de cumprimento do disposto no inciso XXXIII do art. 7o da Constituição Federal, que não emprega menor de dezoito anos em trabalho noturno, perigoso ou insalubre e não emprega menor de dezesseis anos e mão de obra infantil.</w:t>
      </w: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AA5769">
      <w:pPr>
        <w:jc w:val="both"/>
        <w:rPr>
          <w:rFonts w:ascii="Arial" w:hAnsi="Arial" w:cs="Arial"/>
        </w:rPr>
      </w:pPr>
    </w:p>
    <w:p w:rsidR="00AA5769" w:rsidRPr="00F05649" w:rsidRDefault="00B76CCC">
      <w:pPr>
        <w:jc w:val="both"/>
        <w:rPr>
          <w:rFonts w:ascii="Arial" w:hAnsi="Arial" w:cs="Arial"/>
        </w:rPr>
      </w:pPr>
      <w:r w:rsidRPr="00F05649">
        <w:rPr>
          <w:rFonts w:ascii="Arial" w:hAnsi="Arial" w:cs="Arial"/>
        </w:rPr>
        <w:t>Ressalva: emprega menor, a partir de quatorze anos, na condição de aprendiz (      ) .</w:t>
      </w:r>
    </w:p>
    <w:p w:rsidR="00AA5769" w:rsidRPr="00F05649" w:rsidRDefault="00AA5769">
      <w:pPr>
        <w:jc w:val="both"/>
        <w:rPr>
          <w:rFonts w:ascii="Arial" w:hAnsi="Arial" w:cs="Arial"/>
        </w:rPr>
      </w:pPr>
    </w:p>
    <w:p w:rsidR="00AA5769" w:rsidRPr="00F05649" w:rsidRDefault="00AA5769">
      <w:pPr>
        <w:jc w:val="center"/>
        <w:rPr>
          <w:rFonts w:ascii="Arial" w:hAnsi="Arial" w:cs="Arial"/>
        </w:rPr>
      </w:pPr>
    </w:p>
    <w:p w:rsidR="00AA5769" w:rsidRPr="00F05649" w:rsidRDefault="00B76CCC">
      <w:pPr>
        <w:jc w:val="center"/>
        <w:rPr>
          <w:rFonts w:ascii="Arial" w:hAnsi="Arial" w:cs="Arial"/>
        </w:rPr>
      </w:pPr>
      <w:r w:rsidRPr="00F05649">
        <w:rPr>
          <w:rFonts w:ascii="Arial" w:hAnsi="Arial" w:cs="Arial"/>
        </w:rPr>
        <w:t>____________________________ , _______ de ______________ de 20___.</w:t>
      </w: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B76CCC">
      <w:pPr>
        <w:jc w:val="center"/>
        <w:rPr>
          <w:rFonts w:ascii="Arial" w:hAnsi="Arial" w:cs="Arial"/>
        </w:rPr>
      </w:pPr>
      <w:r w:rsidRPr="00F05649">
        <w:rPr>
          <w:rFonts w:ascii="Arial" w:hAnsi="Arial" w:cs="Arial"/>
        </w:rPr>
        <w:t>............................................................</w:t>
      </w:r>
    </w:p>
    <w:p w:rsidR="00AA5769" w:rsidRPr="00F05649" w:rsidRDefault="00B76CCC">
      <w:pPr>
        <w:jc w:val="center"/>
        <w:rPr>
          <w:rFonts w:ascii="Arial" w:hAnsi="Arial" w:cs="Arial"/>
        </w:rPr>
      </w:pPr>
      <w:r w:rsidRPr="00F05649">
        <w:rPr>
          <w:rFonts w:ascii="Arial" w:hAnsi="Arial" w:cs="Arial"/>
        </w:rPr>
        <w:t>(representante)</w:t>
      </w: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B76CCC">
      <w:pPr>
        <w:jc w:val="center"/>
        <w:rPr>
          <w:rFonts w:ascii="Arial" w:hAnsi="Arial" w:cs="Arial"/>
        </w:rPr>
      </w:pPr>
      <w:r w:rsidRPr="00F05649">
        <w:rPr>
          <w:rFonts w:ascii="Arial" w:hAnsi="Arial" w:cs="Arial"/>
        </w:rPr>
        <w:t>(Observação: em caso afirmativo, assinalar a ressalva acima)</w:t>
      </w:r>
      <w:r w:rsidRPr="00F05649">
        <w:br w:type="page"/>
      </w:r>
    </w:p>
    <w:p w:rsidR="00AA5769" w:rsidRPr="00F05649" w:rsidRDefault="00AA5769">
      <w:pPr>
        <w:rPr>
          <w:rFonts w:ascii="Arial" w:hAnsi="Arial" w:cs="Arial"/>
        </w:rPr>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68" w:name="__UnoMark__2314_4104179101"/>
      <w:bookmarkStart w:id="169" w:name="__UnoMark__2313_4104179101"/>
      <w:bookmarkEnd w:id="168"/>
      <w:r w:rsidRPr="00F05649">
        <w:rPr>
          <w:rFonts w:ascii="Arial" w:hAnsi="Arial" w:cs="Arial"/>
          <w:b/>
        </w:rPr>
        <w:t>83</w:t>
      </w:r>
      <w:bookmarkEnd w:id="169"/>
      <w:r w:rsidRPr="00F05649">
        <w:rPr>
          <w:rFonts w:ascii="Arial" w:hAnsi="Arial" w:cs="Arial"/>
          <w:b/>
        </w:rPr>
        <w:t>/</w:t>
      </w:r>
      <w:bookmarkStart w:id="170" w:name="__UnoMark__2338_4104179101"/>
      <w:bookmarkStart w:id="171" w:name="__UnoMark__2337_4104179101"/>
      <w:bookmarkEnd w:id="170"/>
      <w:r w:rsidRPr="00F05649">
        <w:rPr>
          <w:rFonts w:ascii="Arial" w:hAnsi="Arial" w:cs="Arial"/>
          <w:b/>
        </w:rPr>
        <w:t>2020</w:t>
      </w:r>
      <w:bookmarkEnd w:id="171"/>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ANEXO IV</w:t>
      </w:r>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DECLARAÇÃO PARA MICROEMPRESA E EMPRESA DE PEQUENO PORTE</w:t>
      </w:r>
    </w:p>
    <w:p w:rsidR="00AA5769" w:rsidRPr="00F05649" w:rsidRDefault="00AA5769">
      <w:pPr>
        <w:jc w:val="both"/>
        <w:outlineLvl w:val="0"/>
        <w:rPr>
          <w:rFonts w:ascii="Arial" w:hAnsi="Arial" w:cs="Arial"/>
        </w:rPr>
      </w:pPr>
    </w:p>
    <w:p w:rsidR="00AA5769" w:rsidRPr="00F05649" w:rsidRDefault="00B76CCC">
      <w:pPr>
        <w:jc w:val="both"/>
        <w:outlineLvl w:val="0"/>
        <w:rPr>
          <w:rFonts w:ascii="Arial" w:hAnsi="Arial" w:cs="Arial"/>
        </w:rPr>
      </w:pPr>
      <w:r w:rsidRPr="00F05649">
        <w:rPr>
          <w:rFonts w:ascii="Arial" w:hAnsi="Arial" w:cs="Arial"/>
        </w:rPr>
        <w:tab/>
      </w:r>
    </w:p>
    <w:p w:rsidR="00AA5769" w:rsidRPr="00F05649" w:rsidRDefault="00B76CCC">
      <w:pPr>
        <w:jc w:val="both"/>
        <w:outlineLvl w:val="0"/>
        <w:rPr>
          <w:rFonts w:ascii="Arial" w:hAnsi="Arial" w:cs="Arial"/>
        </w:rPr>
      </w:pPr>
      <w:r w:rsidRPr="00F05649">
        <w:rPr>
          <w:rFonts w:ascii="Arial" w:hAnsi="Arial" w:cs="Arial"/>
        </w:rPr>
        <w:t>A empresa ................................................., inscrita no CNPJ nº..............................., por intermédio de seu representante legal o(a) Sr. (a)........................................., portador(a) da Carteira de Identidade nº............................e o CPF nº................................., DECLARA, para fins legais, sob as penas da lei,  de que cumpre os requisitos legais para a sua qualificação como microempresa ou empresa de pequeno porte nas condições do Estatuto Nacional da Microempresa e da Empresa de Pequeno Porte, instituído pela Lei Complementar nº. 123, de 14 de dezembro de 2006, em especial quanto ao seu art. 3º; que está apta a usufruir do tratamento favorecido estabelecido nos art. 42 a 49 da referida Lei Complementar e que não se enquadra nas situações relacionadas no §4º do art. 3º da citada Lei Complementar.</w:t>
      </w:r>
    </w:p>
    <w:p w:rsidR="00AA5769" w:rsidRPr="00F05649" w:rsidRDefault="00AA5769">
      <w:pPr>
        <w:jc w:val="center"/>
        <w:outlineLvl w:val="0"/>
        <w:rPr>
          <w:rFonts w:ascii="Arial" w:hAnsi="Arial" w:cs="Arial"/>
        </w:rPr>
      </w:pPr>
    </w:p>
    <w:p w:rsidR="00AA5769" w:rsidRPr="00F05649" w:rsidRDefault="00B76CCC">
      <w:pPr>
        <w:jc w:val="right"/>
        <w:outlineLvl w:val="0"/>
        <w:rPr>
          <w:rFonts w:ascii="Arial" w:hAnsi="Arial" w:cs="Arial"/>
        </w:rPr>
      </w:pPr>
      <w:r w:rsidRPr="00F05649">
        <w:rPr>
          <w:rFonts w:ascii="Arial" w:hAnsi="Arial" w:cs="Arial"/>
        </w:rPr>
        <w:t>____________________________ , _______ de ______________ de 20___.</w:t>
      </w: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B76CCC">
      <w:pPr>
        <w:jc w:val="center"/>
        <w:outlineLvl w:val="0"/>
        <w:rPr>
          <w:rFonts w:ascii="Arial" w:hAnsi="Arial" w:cs="Arial"/>
        </w:rPr>
      </w:pPr>
      <w:r w:rsidRPr="00F05649">
        <w:rPr>
          <w:rFonts w:ascii="Arial" w:hAnsi="Arial" w:cs="Arial"/>
        </w:rPr>
        <w:t>____________________________</w:t>
      </w:r>
    </w:p>
    <w:p w:rsidR="00AA5769" w:rsidRPr="00F05649" w:rsidRDefault="00B76CCC">
      <w:pPr>
        <w:jc w:val="center"/>
        <w:outlineLvl w:val="0"/>
        <w:rPr>
          <w:rFonts w:ascii="Arial" w:hAnsi="Arial" w:cs="Arial"/>
        </w:rPr>
      </w:pPr>
      <w:r w:rsidRPr="00F05649">
        <w:rPr>
          <w:rFonts w:ascii="Arial" w:hAnsi="Arial" w:cs="Arial"/>
        </w:rPr>
        <w:t>Representante Legal</w:t>
      </w:r>
      <w:r w:rsidRPr="00F05649">
        <w:br w:type="page"/>
      </w:r>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72" w:name="__UnoMark__2312_4104179101"/>
      <w:bookmarkStart w:id="173" w:name="__UnoMark__2311_4104179101"/>
      <w:bookmarkEnd w:id="172"/>
      <w:r w:rsidRPr="00F05649">
        <w:rPr>
          <w:rFonts w:ascii="Arial" w:hAnsi="Arial" w:cs="Arial"/>
          <w:b/>
        </w:rPr>
        <w:t>83</w:t>
      </w:r>
      <w:bookmarkEnd w:id="173"/>
      <w:r w:rsidRPr="00F05649">
        <w:rPr>
          <w:rFonts w:ascii="Arial" w:hAnsi="Arial" w:cs="Arial"/>
          <w:b/>
        </w:rPr>
        <w:t>/</w:t>
      </w:r>
      <w:bookmarkStart w:id="174" w:name="__UnoMark__2336_4104179101"/>
      <w:bookmarkStart w:id="175" w:name="__UnoMark__2335_4104179101"/>
      <w:bookmarkEnd w:id="174"/>
      <w:r w:rsidRPr="00F05649">
        <w:rPr>
          <w:rFonts w:ascii="Arial" w:hAnsi="Arial" w:cs="Arial"/>
          <w:b/>
        </w:rPr>
        <w:t>2020</w:t>
      </w:r>
      <w:bookmarkEnd w:id="175"/>
    </w:p>
    <w:p w:rsidR="00AA5769" w:rsidRPr="00F05649" w:rsidRDefault="00AA5769">
      <w:pPr>
        <w:jc w:val="center"/>
        <w:outlineLvl w:val="0"/>
        <w:rPr>
          <w:rFonts w:ascii="Arial" w:hAnsi="Arial" w:cs="Arial"/>
          <w:b/>
          <w:bCs/>
        </w:rPr>
      </w:pPr>
    </w:p>
    <w:p w:rsidR="00AA5769" w:rsidRPr="00F05649" w:rsidRDefault="00B76CCC">
      <w:pPr>
        <w:jc w:val="center"/>
        <w:rPr>
          <w:rFonts w:ascii="Arial" w:hAnsi="Arial" w:cs="Arial"/>
          <w:b/>
          <w:bCs/>
        </w:rPr>
      </w:pPr>
      <w:r w:rsidRPr="00F05649">
        <w:rPr>
          <w:rFonts w:ascii="Arial" w:hAnsi="Arial" w:cs="Arial"/>
          <w:b/>
          <w:bCs/>
        </w:rPr>
        <w:t>ANEXO V</w:t>
      </w:r>
    </w:p>
    <w:p w:rsidR="00AA5769" w:rsidRPr="00F05649" w:rsidRDefault="00AA5769">
      <w:pPr>
        <w:jc w:val="center"/>
        <w:rPr>
          <w:rFonts w:ascii="Arial" w:hAnsi="Arial" w:cs="Arial"/>
          <w:b/>
          <w:bCs/>
        </w:rPr>
      </w:pPr>
    </w:p>
    <w:p w:rsidR="00AA5769" w:rsidRPr="00F05649" w:rsidRDefault="00B76CCC">
      <w:pPr>
        <w:jc w:val="center"/>
        <w:rPr>
          <w:rFonts w:ascii="Arial" w:hAnsi="Arial" w:cs="Arial"/>
          <w:b/>
          <w:bCs/>
        </w:rPr>
      </w:pPr>
      <w:r w:rsidRPr="00F05649">
        <w:rPr>
          <w:rFonts w:ascii="Arial" w:hAnsi="Arial" w:cs="Arial"/>
          <w:b/>
          <w:bCs/>
        </w:rPr>
        <w:t>DECLARAÇÃO PREVISTA NO ART. 4º, VII DA LEI FEDERAL Nº 10.520/02</w:t>
      </w:r>
    </w:p>
    <w:p w:rsidR="00AA5769" w:rsidRPr="00F05649" w:rsidRDefault="00AA5769">
      <w:pPr>
        <w:jc w:val="both"/>
        <w:rPr>
          <w:rFonts w:ascii="Arial" w:hAnsi="Arial" w:cs="Arial"/>
          <w:b/>
          <w:bCs/>
        </w:rPr>
      </w:pPr>
    </w:p>
    <w:p w:rsidR="00AA5769" w:rsidRPr="00F05649" w:rsidRDefault="00B76CCC">
      <w:pPr>
        <w:jc w:val="both"/>
        <w:rPr>
          <w:rFonts w:ascii="Arial" w:hAnsi="Arial" w:cs="Arial"/>
        </w:rPr>
      </w:pPr>
      <w:r w:rsidRPr="00F05649">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B76CCC">
      <w:pPr>
        <w:jc w:val="right"/>
        <w:rPr>
          <w:rFonts w:ascii="Arial" w:hAnsi="Arial" w:cs="Arial"/>
        </w:rPr>
      </w:pPr>
      <w:r w:rsidRPr="00F05649">
        <w:rPr>
          <w:rFonts w:ascii="Arial" w:hAnsi="Arial" w:cs="Arial"/>
        </w:rPr>
        <w:t>____________________________ , _______ de ______________ de 20___.</w:t>
      </w: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AA5769">
      <w:pPr>
        <w:jc w:val="center"/>
        <w:rPr>
          <w:rFonts w:ascii="Arial" w:hAnsi="Arial" w:cs="Arial"/>
        </w:rPr>
      </w:pPr>
    </w:p>
    <w:p w:rsidR="00AA5769" w:rsidRPr="00F05649" w:rsidRDefault="00B76CCC">
      <w:pPr>
        <w:jc w:val="center"/>
        <w:rPr>
          <w:rFonts w:ascii="Arial" w:hAnsi="Arial" w:cs="Arial"/>
        </w:rPr>
      </w:pPr>
      <w:r w:rsidRPr="00F05649">
        <w:rPr>
          <w:rFonts w:ascii="Arial" w:hAnsi="Arial" w:cs="Arial"/>
        </w:rPr>
        <w:t>_____________________________</w:t>
      </w:r>
    </w:p>
    <w:p w:rsidR="00AA5769" w:rsidRPr="00F05649" w:rsidRDefault="00B76CCC">
      <w:pPr>
        <w:jc w:val="center"/>
        <w:rPr>
          <w:rFonts w:ascii="Arial" w:hAnsi="Arial" w:cs="Arial"/>
        </w:rPr>
      </w:pPr>
      <w:r w:rsidRPr="00F05649">
        <w:rPr>
          <w:rFonts w:ascii="Arial" w:hAnsi="Arial" w:cs="Arial"/>
        </w:rPr>
        <w:t>Representante Legal</w:t>
      </w:r>
    </w:p>
    <w:p w:rsidR="00AA5769" w:rsidRPr="00F05649" w:rsidRDefault="00B76CCC">
      <w:pPr>
        <w:jc w:val="center"/>
        <w:rPr>
          <w:rFonts w:ascii="Arial" w:hAnsi="Arial" w:cs="Arial"/>
        </w:rPr>
      </w:pPr>
      <w:r w:rsidRPr="00F05649">
        <w:br w:type="page"/>
      </w:r>
    </w:p>
    <w:p w:rsidR="00AA5769" w:rsidRPr="00F05649" w:rsidRDefault="00AA5769">
      <w:pPr>
        <w:jc w:val="center"/>
        <w:rPr>
          <w:rFonts w:ascii="Arial" w:hAnsi="Arial" w:cs="Arial"/>
          <w:b/>
          <w:bCs/>
        </w:rPr>
      </w:pPr>
    </w:p>
    <w:p w:rsidR="00AA5769" w:rsidRPr="00F05649" w:rsidRDefault="00B76CCC">
      <w:pPr>
        <w:jc w:val="center"/>
        <w:outlineLvl w:val="0"/>
        <w:rPr>
          <w:rFonts w:ascii="Arial" w:hAnsi="Arial" w:cs="Arial"/>
        </w:rPr>
      </w:pPr>
      <w:r w:rsidRPr="00F05649">
        <w:rPr>
          <w:rFonts w:ascii="Arial" w:hAnsi="Arial" w:cs="Arial"/>
          <w:b/>
        </w:rPr>
        <w:t xml:space="preserve">PREGÃO ELETRÔNICO N° </w:t>
      </w:r>
      <w:bookmarkStart w:id="176" w:name="__UnoMark__2310_4104179101"/>
      <w:bookmarkStart w:id="177" w:name="__UnoMark__2309_4104179101"/>
      <w:bookmarkEnd w:id="176"/>
      <w:r w:rsidRPr="00F05649">
        <w:rPr>
          <w:rFonts w:ascii="Arial" w:hAnsi="Arial" w:cs="Arial"/>
          <w:b/>
        </w:rPr>
        <w:t>83</w:t>
      </w:r>
      <w:bookmarkEnd w:id="177"/>
      <w:r w:rsidRPr="00F05649">
        <w:rPr>
          <w:rFonts w:ascii="Arial" w:hAnsi="Arial" w:cs="Arial"/>
          <w:b/>
        </w:rPr>
        <w:t>/</w:t>
      </w:r>
      <w:bookmarkStart w:id="178" w:name="__UnoMark__2334_4104179101"/>
      <w:bookmarkStart w:id="179" w:name="__UnoMark__2333_4104179101"/>
      <w:bookmarkEnd w:id="178"/>
      <w:r w:rsidRPr="00F05649">
        <w:rPr>
          <w:rFonts w:ascii="Arial" w:hAnsi="Arial" w:cs="Arial"/>
          <w:b/>
        </w:rPr>
        <w:t>2020</w:t>
      </w:r>
      <w:bookmarkEnd w:id="179"/>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ANEXO VI</w:t>
      </w:r>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DECLARAÇÃO DE NÃO EXISTÊNCIA DE SERVIDOR PÚBLICO NO QUADRO SOCIETÁRIO</w:t>
      </w:r>
    </w:p>
    <w:p w:rsidR="00AA5769" w:rsidRPr="00F05649" w:rsidRDefault="00AA5769">
      <w:pPr>
        <w:jc w:val="both"/>
        <w:outlineLvl w:val="0"/>
        <w:rPr>
          <w:rFonts w:ascii="Arial" w:hAnsi="Arial" w:cs="Arial"/>
        </w:rPr>
      </w:pPr>
    </w:p>
    <w:p w:rsidR="00AA5769" w:rsidRPr="00F05649" w:rsidRDefault="00B76CCC">
      <w:pPr>
        <w:jc w:val="both"/>
        <w:outlineLvl w:val="0"/>
        <w:rPr>
          <w:rFonts w:ascii="Arial" w:hAnsi="Arial" w:cs="Arial"/>
        </w:rPr>
      </w:pPr>
      <w:r w:rsidRPr="00F05649">
        <w:rPr>
          <w:rFonts w:ascii="Arial" w:hAnsi="Arial" w:cs="Arial"/>
        </w:rPr>
        <w:t>[&lt;NOME COMPLETO E SEM ABREVIAÇÕES DA LICITANTE&gt;], CNPJ: [&lt;Nº DO CNPJ DA LICITANTE&gt;], ENDEREÇO: [&lt;ENDEREÇO COMPLETO DA LICITANTE (LOGRADOURO, NÚMERO, COMPLEMENTO, BAIRRO, MUNICÍPIO, UNIDADE DA FEDERAÇÃO E CEP)&gt;], declara sob as penalidades legais, que não possui em seu quadro societário, servidor público da ativa, empregado de empresa pública ou de sociedade de economia mista.</w:t>
      </w:r>
    </w:p>
    <w:p w:rsidR="00AA5769" w:rsidRPr="00F05649" w:rsidRDefault="00AA5769">
      <w:pPr>
        <w:jc w:val="both"/>
        <w:outlineLvl w:val="0"/>
        <w:rPr>
          <w:rFonts w:ascii="Arial" w:hAnsi="Arial" w:cs="Arial"/>
        </w:rPr>
      </w:pPr>
    </w:p>
    <w:p w:rsidR="00AA5769" w:rsidRPr="00F05649" w:rsidRDefault="00B76CCC">
      <w:pPr>
        <w:jc w:val="right"/>
        <w:outlineLvl w:val="0"/>
        <w:rPr>
          <w:rFonts w:ascii="Arial" w:hAnsi="Arial" w:cs="Arial"/>
        </w:rPr>
      </w:pPr>
      <w:r w:rsidRPr="00F05649">
        <w:rPr>
          <w:rFonts w:ascii="Arial" w:hAnsi="Arial" w:cs="Arial"/>
        </w:rPr>
        <w:t>____________________________ , _______ de ______________ de 20___.</w:t>
      </w:r>
    </w:p>
    <w:p w:rsidR="00AA5769" w:rsidRPr="00F05649" w:rsidRDefault="00AA5769">
      <w:pPr>
        <w:jc w:val="both"/>
        <w:outlineLvl w:val="0"/>
        <w:rPr>
          <w:rFonts w:ascii="Arial" w:hAnsi="Arial" w:cs="Arial"/>
        </w:rPr>
      </w:pPr>
    </w:p>
    <w:p w:rsidR="00AA5769" w:rsidRPr="00F05649" w:rsidRDefault="00AA5769">
      <w:pPr>
        <w:jc w:val="both"/>
        <w:outlineLvl w:val="0"/>
        <w:rPr>
          <w:rFonts w:ascii="Arial" w:hAnsi="Arial" w:cs="Arial"/>
        </w:rPr>
      </w:pPr>
    </w:p>
    <w:p w:rsidR="00AA5769" w:rsidRPr="00F05649" w:rsidRDefault="00AA5769">
      <w:pPr>
        <w:jc w:val="both"/>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B76CCC">
      <w:pPr>
        <w:jc w:val="center"/>
        <w:outlineLvl w:val="0"/>
        <w:rPr>
          <w:rFonts w:ascii="Arial" w:hAnsi="Arial" w:cs="Arial"/>
        </w:rPr>
      </w:pPr>
      <w:r w:rsidRPr="00F05649">
        <w:rPr>
          <w:rFonts w:ascii="Arial" w:hAnsi="Arial" w:cs="Arial"/>
        </w:rPr>
        <w:t>_____________________________</w:t>
      </w:r>
    </w:p>
    <w:p w:rsidR="00AA5769" w:rsidRPr="00F05649" w:rsidRDefault="00B76CCC">
      <w:pPr>
        <w:jc w:val="center"/>
        <w:outlineLvl w:val="0"/>
        <w:rPr>
          <w:rFonts w:ascii="Arial" w:hAnsi="Arial" w:cs="Arial"/>
        </w:rPr>
      </w:pPr>
      <w:r w:rsidRPr="00F05649">
        <w:rPr>
          <w:rFonts w:ascii="Arial" w:hAnsi="Arial" w:cs="Arial"/>
        </w:rPr>
        <w:t>Representante Legal</w:t>
      </w:r>
    </w:p>
    <w:p w:rsidR="00AA5769" w:rsidRPr="00F05649" w:rsidRDefault="00AA5769">
      <w:pPr>
        <w:jc w:val="center"/>
        <w:outlineLvl w:val="0"/>
        <w:rPr>
          <w:rFonts w:ascii="Arial" w:hAnsi="Arial" w:cs="Arial"/>
        </w:rPr>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AA5769">
      <w:pPr>
        <w:jc w:val="center"/>
        <w:outlineLvl w:val="0"/>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80" w:name="__UnoMark__2308_4104179101"/>
      <w:bookmarkStart w:id="181" w:name="__UnoMark__2307_4104179101"/>
      <w:bookmarkEnd w:id="180"/>
      <w:r w:rsidRPr="00F05649">
        <w:rPr>
          <w:rFonts w:ascii="Arial" w:hAnsi="Arial" w:cs="Arial"/>
          <w:b/>
        </w:rPr>
        <w:t>83</w:t>
      </w:r>
      <w:bookmarkEnd w:id="181"/>
      <w:r w:rsidRPr="00F05649">
        <w:rPr>
          <w:rFonts w:ascii="Arial" w:hAnsi="Arial" w:cs="Arial"/>
          <w:b/>
        </w:rPr>
        <w:t>/</w:t>
      </w:r>
      <w:bookmarkStart w:id="182" w:name="__UnoMark__2332_4104179101"/>
      <w:bookmarkStart w:id="183" w:name="__UnoMark__2331_4104179101"/>
      <w:bookmarkEnd w:id="182"/>
      <w:r w:rsidRPr="00F05649">
        <w:rPr>
          <w:rFonts w:ascii="Arial" w:hAnsi="Arial" w:cs="Arial"/>
          <w:b/>
        </w:rPr>
        <w:t>2020</w:t>
      </w:r>
      <w:bookmarkEnd w:id="183"/>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ANEXO VII</w:t>
      </w:r>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DECLARAÇÃO DE INEXISTÊNCIA DE FATO IMPEDITIVO</w:t>
      </w:r>
    </w:p>
    <w:p w:rsidR="00AA5769" w:rsidRPr="00F05649" w:rsidRDefault="00AA5769">
      <w:pPr>
        <w:jc w:val="center"/>
        <w:outlineLvl w:val="0"/>
        <w:rPr>
          <w:rFonts w:ascii="Arial" w:hAnsi="Arial" w:cs="Arial"/>
        </w:rPr>
      </w:pPr>
    </w:p>
    <w:p w:rsidR="00AA5769" w:rsidRPr="00F05649" w:rsidRDefault="00B76CCC">
      <w:pPr>
        <w:jc w:val="both"/>
        <w:outlineLvl w:val="0"/>
        <w:rPr>
          <w:rFonts w:ascii="Arial" w:hAnsi="Arial" w:cs="Arial"/>
        </w:rPr>
      </w:pPr>
      <w:r w:rsidRPr="00F05649">
        <w:rPr>
          <w:rFonts w:ascii="Arial" w:hAnsi="Arial" w:cs="Arial"/>
        </w:rPr>
        <w:t xml:space="preserve">(Nome da empresa), sediada (endereço completo), inscrita no CNPJ sob o nº …........................, por intermédio do seu representante legal o Sr.(a) …...................., portador da Carteira de Identidade nº …......................... e do CPF nº …................, DECLARA, sob as penas da lei, que não incorre em qualquer das condições impeditivas, especificando: </w:t>
      </w:r>
    </w:p>
    <w:p w:rsidR="00AA5769" w:rsidRPr="00F05649" w:rsidRDefault="00AA5769">
      <w:pPr>
        <w:jc w:val="both"/>
        <w:outlineLvl w:val="0"/>
        <w:rPr>
          <w:rFonts w:ascii="Arial" w:hAnsi="Arial" w:cs="Arial"/>
        </w:rPr>
      </w:pPr>
    </w:p>
    <w:p w:rsidR="00AA5769" w:rsidRPr="00F05649" w:rsidRDefault="00B76CCC">
      <w:pPr>
        <w:jc w:val="both"/>
        <w:outlineLvl w:val="0"/>
        <w:rPr>
          <w:rFonts w:ascii="Arial" w:hAnsi="Arial" w:cs="Arial"/>
        </w:rPr>
      </w:pPr>
      <w:r w:rsidRPr="00F05649">
        <w:rPr>
          <w:rFonts w:ascii="Arial" w:hAnsi="Arial" w:cs="Arial"/>
        </w:rPr>
        <w:t xml:space="preserve">1 – Que não foi declarada inidônea por ato do Poder Público; </w:t>
      </w:r>
    </w:p>
    <w:p w:rsidR="00AA5769" w:rsidRPr="00F05649" w:rsidRDefault="00B76CCC">
      <w:pPr>
        <w:jc w:val="both"/>
        <w:outlineLvl w:val="0"/>
        <w:rPr>
          <w:rFonts w:ascii="Arial" w:hAnsi="Arial" w:cs="Arial"/>
        </w:rPr>
      </w:pPr>
      <w:r w:rsidRPr="00F05649">
        <w:rPr>
          <w:rFonts w:ascii="Arial" w:hAnsi="Arial" w:cs="Arial"/>
        </w:rPr>
        <w:t xml:space="preserve">2 – Que não está impedida de transacionar com a Administração Pública; </w:t>
      </w:r>
    </w:p>
    <w:p w:rsidR="00AA5769" w:rsidRPr="00F05649" w:rsidRDefault="00B76CCC">
      <w:pPr>
        <w:jc w:val="both"/>
        <w:outlineLvl w:val="0"/>
        <w:rPr>
          <w:rFonts w:ascii="Arial" w:hAnsi="Arial" w:cs="Arial"/>
        </w:rPr>
      </w:pPr>
      <w:r w:rsidRPr="00F05649">
        <w:rPr>
          <w:rFonts w:ascii="Arial" w:hAnsi="Arial" w:cs="Arial"/>
        </w:rPr>
        <w:t xml:space="preserve">3 – Que não foi apenada com rescisão de contrato, quer por deficiência dos serviços prestados, quer por outro motivo igualmente grave, no transcorrer dos últimos 5 (cinco) anos; </w:t>
      </w:r>
    </w:p>
    <w:p w:rsidR="00AA5769" w:rsidRPr="00F05649" w:rsidRDefault="00B76CCC">
      <w:pPr>
        <w:jc w:val="both"/>
        <w:outlineLvl w:val="0"/>
        <w:rPr>
          <w:rFonts w:ascii="Arial" w:hAnsi="Arial" w:cs="Arial"/>
        </w:rPr>
      </w:pPr>
      <w:r w:rsidRPr="00F05649">
        <w:rPr>
          <w:rFonts w:ascii="Arial" w:hAnsi="Arial" w:cs="Arial"/>
        </w:rPr>
        <w:t xml:space="preserve">4 – Que não incorre nas demais condições impeditivas previstas no art. 9º da Lei Federal nº 8.666/93 consolidada pela Lei Federal nº 8.883/94. </w:t>
      </w:r>
    </w:p>
    <w:p w:rsidR="00AA5769" w:rsidRPr="00F05649" w:rsidRDefault="00B76CCC">
      <w:pPr>
        <w:jc w:val="both"/>
        <w:outlineLvl w:val="0"/>
        <w:rPr>
          <w:rFonts w:ascii="Arial" w:hAnsi="Arial" w:cs="Arial"/>
        </w:rPr>
      </w:pPr>
      <w:r w:rsidRPr="00F05649">
        <w:rPr>
          <w:rFonts w:ascii="Arial" w:hAnsi="Arial" w:cs="Arial"/>
        </w:rPr>
        <w:t xml:space="preserve">5 – E que, se responsabiliza pela veracidade e autenticidade dos documentos oferecidos, comprometendo-se a comunicar o Município de </w:t>
      </w:r>
      <w:proofErr w:type="spellStart"/>
      <w:r w:rsidRPr="00F05649">
        <w:rPr>
          <w:rFonts w:ascii="Arial" w:hAnsi="Arial" w:cs="Arial"/>
        </w:rPr>
        <w:t>Ijuí</w:t>
      </w:r>
      <w:proofErr w:type="spellEnd"/>
      <w:r w:rsidRPr="00F05649">
        <w:rPr>
          <w:rFonts w:ascii="Arial" w:hAnsi="Arial" w:cs="Arial"/>
        </w:rPr>
        <w:t xml:space="preserve"> a ocorrência de quaisquer fatos supervenientes impeditivos da habilitação, ou que comprometam a idoneidade da proponente, nos termos do artigo 32, parágrafo 2º, e do artigo 97 da Lei 8.666/93, e suas alterações.</w:t>
      </w:r>
    </w:p>
    <w:p w:rsidR="00AA5769" w:rsidRPr="00F05649" w:rsidRDefault="00AA5769">
      <w:pPr>
        <w:jc w:val="both"/>
        <w:outlineLvl w:val="0"/>
        <w:rPr>
          <w:rFonts w:ascii="Arial" w:hAnsi="Arial" w:cs="Arial"/>
        </w:rPr>
      </w:pPr>
    </w:p>
    <w:p w:rsidR="00AA5769" w:rsidRPr="00F05649" w:rsidRDefault="00B76CCC">
      <w:pPr>
        <w:jc w:val="right"/>
        <w:outlineLvl w:val="0"/>
        <w:rPr>
          <w:rFonts w:ascii="Arial" w:hAnsi="Arial" w:cs="Arial"/>
        </w:rPr>
      </w:pPr>
      <w:r w:rsidRPr="00F05649">
        <w:rPr>
          <w:rFonts w:ascii="Arial" w:hAnsi="Arial" w:cs="Arial"/>
        </w:rPr>
        <w:t>____________________________ , _______ de ______________ de 20___.</w:t>
      </w:r>
    </w:p>
    <w:p w:rsidR="00AA5769" w:rsidRPr="00F05649" w:rsidRDefault="00AA5769">
      <w:pPr>
        <w:jc w:val="both"/>
        <w:outlineLvl w:val="0"/>
        <w:rPr>
          <w:rFonts w:ascii="Arial" w:hAnsi="Arial" w:cs="Arial"/>
        </w:rPr>
      </w:pPr>
    </w:p>
    <w:p w:rsidR="00AA5769" w:rsidRPr="00F05649" w:rsidRDefault="00AA5769">
      <w:pPr>
        <w:jc w:val="both"/>
        <w:outlineLvl w:val="0"/>
        <w:rPr>
          <w:rFonts w:ascii="Arial" w:hAnsi="Arial" w:cs="Arial"/>
        </w:rPr>
      </w:pPr>
    </w:p>
    <w:p w:rsidR="00AA5769" w:rsidRPr="00F05649" w:rsidRDefault="00AA5769">
      <w:pPr>
        <w:jc w:val="both"/>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B76CCC">
      <w:pPr>
        <w:jc w:val="center"/>
        <w:outlineLvl w:val="0"/>
        <w:rPr>
          <w:rFonts w:ascii="Arial" w:hAnsi="Arial" w:cs="Arial"/>
        </w:rPr>
      </w:pPr>
      <w:r w:rsidRPr="00F05649">
        <w:rPr>
          <w:rFonts w:ascii="Arial" w:hAnsi="Arial" w:cs="Arial"/>
        </w:rPr>
        <w:t>_____________________________</w:t>
      </w:r>
    </w:p>
    <w:p w:rsidR="00AA5769" w:rsidRPr="00F05649" w:rsidRDefault="00B76CCC">
      <w:pPr>
        <w:jc w:val="center"/>
        <w:outlineLvl w:val="0"/>
        <w:rPr>
          <w:rFonts w:ascii="Arial" w:hAnsi="Arial" w:cs="Arial"/>
        </w:rPr>
      </w:pPr>
      <w:r w:rsidRPr="00F05649">
        <w:rPr>
          <w:rFonts w:ascii="Arial" w:hAnsi="Arial" w:cs="Arial"/>
        </w:rPr>
        <w:t>Representante Legal</w:t>
      </w: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AA5769">
      <w:pPr>
        <w:jc w:val="center"/>
        <w:outlineLvl w:val="0"/>
        <w:rPr>
          <w:rFonts w:ascii="Arial" w:hAnsi="Arial" w:cs="Arial"/>
        </w:rPr>
      </w:pPr>
    </w:p>
    <w:p w:rsidR="00AA5769" w:rsidRPr="00F05649" w:rsidRDefault="00B76CCC">
      <w:pPr>
        <w:jc w:val="center"/>
        <w:outlineLvl w:val="0"/>
        <w:rPr>
          <w:rFonts w:ascii="Arial" w:hAnsi="Arial" w:cs="Arial"/>
        </w:rPr>
      </w:pPr>
      <w:r w:rsidRPr="00F05649">
        <w:rPr>
          <w:rFonts w:ascii="Arial" w:hAnsi="Arial" w:cs="Arial"/>
          <w:b/>
        </w:rPr>
        <w:t>PREGÃO ELETRÔNICO N°</w:t>
      </w:r>
      <w:r w:rsidRPr="00F05649">
        <w:rPr>
          <w:rFonts w:ascii="Arial" w:hAnsi="Arial" w:cs="Arial"/>
        </w:rPr>
        <w:t xml:space="preserve"> </w:t>
      </w:r>
      <w:bookmarkStart w:id="184" w:name="__UnoMark__2306_4104179101"/>
      <w:bookmarkStart w:id="185" w:name="__UnoMark__2305_4104179101"/>
      <w:bookmarkEnd w:id="184"/>
      <w:r w:rsidRPr="00F05649">
        <w:rPr>
          <w:rFonts w:ascii="Arial" w:hAnsi="Arial" w:cs="Arial"/>
        </w:rPr>
        <w:t>83</w:t>
      </w:r>
      <w:bookmarkEnd w:id="185"/>
      <w:r w:rsidRPr="00F05649">
        <w:rPr>
          <w:rFonts w:ascii="Arial" w:hAnsi="Arial" w:cs="Arial"/>
        </w:rPr>
        <w:t>/</w:t>
      </w:r>
      <w:bookmarkStart w:id="186" w:name="__UnoMark__2330_4104179101"/>
      <w:bookmarkStart w:id="187" w:name="__UnoMark__2329_4104179101"/>
      <w:bookmarkEnd w:id="186"/>
      <w:r w:rsidRPr="00F05649">
        <w:rPr>
          <w:rFonts w:ascii="Arial" w:hAnsi="Arial" w:cs="Arial"/>
        </w:rPr>
        <w:t>2020</w:t>
      </w:r>
      <w:bookmarkEnd w:id="187"/>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ANEXO VIII</w:t>
      </w:r>
    </w:p>
    <w:p w:rsidR="00AA5769" w:rsidRPr="00F05649" w:rsidRDefault="00AA5769">
      <w:pPr>
        <w:jc w:val="center"/>
        <w:outlineLvl w:val="0"/>
        <w:rPr>
          <w:rFonts w:ascii="Arial" w:hAnsi="Arial" w:cs="Arial"/>
          <w:b/>
          <w:bCs/>
        </w:rPr>
      </w:pPr>
    </w:p>
    <w:p w:rsidR="00AA5769" w:rsidRPr="00F05649" w:rsidRDefault="00B76CCC">
      <w:pPr>
        <w:jc w:val="center"/>
        <w:outlineLvl w:val="0"/>
        <w:rPr>
          <w:rFonts w:ascii="Arial" w:hAnsi="Arial" w:cs="Arial"/>
          <w:b/>
          <w:bCs/>
        </w:rPr>
      </w:pPr>
      <w:r w:rsidRPr="00F05649">
        <w:rPr>
          <w:rFonts w:ascii="Arial" w:hAnsi="Arial" w:cs="Arial"/>
          <w:b/>
          <w:bCs/>
        </w:rPr>
        <w:t>PLANILHA DE ORÇAMENTO ESTIMADO</w:t>
      </w:r>
    </w:p>
    <w:p w:rsidR="00AA5769" w:rsidRPr="00F05649" w:rsidRDefault="00AA5769">
      <w:pPr>
        <w:jc w:val="center"/>
        <w:outlineLvl w:val="0"/>
        <w:rPr>
          <w:rFonts w:ascii="Arial" w:hAnsi="Arial" w:cs="Arial"/>
          <w:b/>
          <w:bCs/>
        </w:rPr>
      </w:pPr>
    </w:p>
    <w:tbl>
      <w:tblPr>
        <w:tblW w:w="9805" w:type="dxa"/>
        <w:tblCellMar>
          <w:top w:w="55" w:type="dxa"/>
          <w:left w:w="55" w:type="dxa"/>
          <w:bottom w:w="55" w:type="dxa"/>
          <w:right w:w="55" w:type="dxa"/>
        </w:tblCellMar>
        <w:tblLook w:val="0000"/>
      </w:tblPr>
      <w:tblGrid>
        <w:gridCol w:w="790"/>
        <w:gridCol w:w="682"/>
        <w:gridCol w:w="3913"/>
        <w:gridCol w:w="1078"/>
        <w:gridCol w:w="539"/>
        <w:gridCol w:w="1438"/>
        <w:gridCol w:w="1365"/>
      </w:tblGrid>
      <w:tr w:rsidR="00AA5769" w:rsidRPr="00F05649">
        <w:tc>
          <w:tcPr>
            <w:tcW w:w="790"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Lote</w:t>
            </w:r>
          </w:p>
        </w:tc>
        <w:tc>
          <w:tcPr>
            <w:tcW w:w="682"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Item</w:t>
            </w:r>
          </w:p>
        </w:tc>
        <w:tc>
          <w:tcPr>
            <w:tcW w:w="3913"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Descrição</w:t>
            </w:r>
          </w:p>
        </w:tc>
        <w:tc>
          <w:tcPr>
            <w:tcW w:w="1078"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Quant.</w:t>
            </w:r>
          </w:p>
        </w:tc>
        <w:tc>
          <w:tcPr>
            <w:tcW w:w="539"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Un.</w:t>
            </w:r>
          </w:p>
        </w:tc>
        <w:tc>
          <w:tcPr>
            <w:tcW w:w="1438" w:type="dxa"/>
            <w:tcBorders>
              <w:top w:val="single" w:sz="2" w:space="0" w:color="000000"/>
              <w:left w:val="single" w:sz="2" w:space="0" w:color="000000"/>
              <w:bottom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Valor Unitário</w:t>
            </w:r>
          </w:p>
        </w:tc>
        <w:tc>
          <w:tcPr>
            <w:tcW w:w="1365" w:type="dxa"/>
            <w:tcBorders>
              <w:top w:val="single" w:sz="2" w:space="0" w:color="000000"/>
              <w:left w:val="single" w:sz="2" w:space="0" w:color="000000"/>
              <w:bottom w:val="single" w:sz="2" w:space="0" w:color="000000"/>
              <w:right w:val="single" w:sz="2" w:space="0" w:color="000000"/>
            </w:tcBorders>
            <w:shd w:val="clear" w:color="auto" w:fill="auto"/>
          </w:tcPr>
          <w:p w:rsidR="00AA5769" w:rsidRPr="00F05649" w:rsidRDefault="00B76CCC">
            <w:pPr>
              <w:pStyle w:val="Contedodatabela"/>
              <w:jc w:val="center"/>
              <w:rPr>
                <w:rFonts w:ascii="Arial" w:hAnsi="Arial"/>
                <w:b/>
                <w:bCs/>
                <w:sz w:val="20"/>
                <w:szCs w:val="20"/>
              </w:rPr>
            </w:pPr>
            <w:r w:rsidRPr="00F05649">
              <w:rPr>
                <w:rFonts w:ascii="Arial" w:hAnsi="Arial"/>
                <w:b/>
                <w:bCs/>
                <w:sz w:val="20"/>
                <w:szCs w:val="20"/>
              </w:rPr>
              <w:t>Valor Total</w:t>
            </w:r>
          </w:p>
        </w:tc>
      </w:tr>
      <w:tr w:rsidR="00271CA4" w:rsidRPr="00F05649">
        <w:tc>
          <w:tcPr>
            <w:tcW w:w="790"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bookmarkStart w:id="188" w:name="__UnoMark__2510_4104179101"/>
            <w:bookmarkStart w:id="189" w:name="__UnoMark__2509_4104179101"/>
            <w:bookmarkEnd w:id="188"/>
            <w:r w:rsidRPr="00F05649">
              <w:rPr>
                <w:rFonts w:ascii="Arial" w:hAnsi="Arial"/>
                <w:sz w:val="20"/>
                <w:szCs w:val="20"/>
              </w:rPr>
              <w:t>1</w:t>
            </w:r>
            <w:bookmarkEnd w:id="189"/>
          </w:p>
        </w:tc>
        <w:tc>
          <w:tcPr>
            <w:tcW w:w="682"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bookmarkStart w:id="190" w:name="__UnoMark__2512_4104179101"/>
            <w:bookmarkStart w:id="191" w:name="__UnoMark__2511_4104179101"/>
            <w:bookmarkEnd w:id="190"/>
            <w:r w:rsidRPr="00F05649">
              <w:rPr>
                <w:rFonts w:ascii="Arial" w:hAnsi="Arial"/>
                <w:sz w:val="20"/>
                <w:szCs w:val="20"/>
              </w:rPr>
              <w:t>1</w:t>
            </w:r>
            <w:bookmarkEnd w:id="191"/>
          </w:p>
        </w:tc>
        <w:tc>
          <w:tcPr>
            <w:tcW w:w="3913" w:type="dxa"/>
            <w:tcBorders>
              <w:left w:val="single" w:sz="2" w:space="0" w:color="000000"/>
              <w:bottom w:val="single" w:sz="2" w:space="0" w:color="000000"/>
            </w:tcBorders>
            <w:shd w:val="clear" w:color="auto" w:fill="auto"/>
          </w:tcPr>
          <w:p w:rsidR="00271CA4" w:rsidRPr="00F05649" w:rsidRDefault="00271CA4" w:rsidP="007B0FB4">
            <w:pPr>
              <w:pStyle w:val="Contedodatabela"/>
              <w:jc w:val="both"/>
              <w:rPr>
                <w:rFonts w:ascii="Arial" w:hAnsi="Arial"/>
                <w:sz w:val="16"/>
                <w:szCs w:val="16"/>
              </w:rPr>
            </w:pPr>
            <w:bookmarkStart w:id="192" w:name="__UnoMark__2514_4104179101"/>
            <w:bookmarkEnd w:id="192"/>
            <w:r w:rsidRPr="00F05649">
              <w:rPr>
                <w:rFonts w:ascii="Arial" w:hAnsi="Arial"/>
                <w:sz w:val="16"/>
                <w:szCs w:val="16"/>
              </w:rPr>
              <w:t>Nobreak10 kVA, tensão de entrada 220V, de saída 110V, baterias internas, autonomia de cinco minutos a 80% da carga, com software para gerenciamento do aparelho. Conforme especificações técnicas elencadas na Requisição Interna 042/2020 – SEPLAN (Anexo I deste edital).</w:t>
            </w:r>
          </w:p>
          <w:p w:rsidR="00271CA4" w:rsidRPr="00F05649" w:rsidRDefault="00271CA4" w:rsidP="007B0FB4">
            <w:pPr>
              <w:pStyle w:val="Contedodatabela"/>
              <w:jc w:val="both"/>
              <w:rPr>
                <w:rFonts w:ascii="Arial" w:hAnsi="Arial"/>
                <w:b/>
                <w:sz w:val="16"/>
                <w:szCs w:val="16"/>
              </w:rPr>
            </w:pPr>
            <w:r w:rsidRPr="00F05649">
              <w:rPr>
                <w:rFonts w:ascii="Arial" w:hAnsi="Arial"/>
                <w:b/>
                <w:sz w:val="16"/>
                <w:szCs w:val="16"/>
              </w:rPr>
              <w:t>Deverá ser apresentado juntamente com a proposta:</w:t>
            </w:r>
          </w:p>
          <w:p w:rsidR="00271CA4" w:rsidRPr="00F05649" w:rsidRDefault="00271CA4" w:rsidP="007B0FB4">
            <w:pPr>
              <w:pStyle w:val="Contedodatabela"/>
              <w:jc w:val="both"/>
              <w:rPr>
                <w:rFonts w:ascii="Arial" w:hAnsi="Arial"/>
                <w:sz w:val="16"/>
                <w:szCs w:val="16"/>
              </w:rPr>
            </w:pPr>
            <w:r w:rsidRPr="00F05649">
              <w:rPr>
                <w:rFonts w:ascii="Arial" w:hAnsi="Arial"/>
                <w:b/>
                <w:sz w:val="16"/>
                <w:szCs w:val="16"/>
              </w:rPr>
              <w:t>Declaração especificando claramente a marca e modelo do equipamento, bem como apresentar prospecto ilustrado</w:t>
            </w:r>
          </w:p>
        </w:tc>
        <w:tc>
          <w:tcPr>
            <w:tcW w:w="1078"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bookmarkStart w:id="193" w:name="__UnoMark__2516_4104179101"/>
            <w:bookmarkStart w:id="194" w:name="__UnoMark__2515_4104179101"/>
            <w:bookmarkEnd w:id="193"/>
            <w:r w:rsidRPr="00F05649">
              <w:rPr>
                <w:rFonts w:ascii="Arial" w:hAnsi="Arial"/>
                <w:sz w:val="20"/>
                <w:szCs w:val="20"/>
              </w:rPr>
              <w:t>1,00</w:t>
            </w:r>
            <w:bookmarkEnd w:id="194"/>
          </w:p>
        </w:tc>
        <w:tc>
          <w:tcPr>
            <w:tcW w:w="539"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bookmarkStart w:id="195" w:name="__UnoMark__2518_4104179101"/>
            <w:bookmarkStart w:id="196" w:name="__UnoMark__2517_4104179101"/>
            <w:bookmarkEnd w:id="195"/>
            <w:r w:rsidRPr="00F05649">
              <w:rPr>
                <w:rFonts w:ascii="Arial" w:hAnsi="Arial"/>
                <w:sz w:val="20"/>
                <w:szCs w:val="20"/>
              </w:rPr>
              <w:t>UN</w:t>
            </w:r>
            <w:bookmarkEnd w:id="196"/>
          </w:p>
        </w:tc>
        <w:tc>
          <w:tcPr>
            <w:tcW w:w="1438" w:type="dxa"/>
            <w:tcBorders>
              <w:left w:val="single" w:sz="2" w:space="0" w:color="000000"/>
              <w:bottom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bookmarkStart w:id="197" w:name="__UnoMark__2520_4104179101"/>
            <w:bookmarkStart w:id="198" w:name="__UnoMark__2519_4104179101"/>
            <w:bookmarkEnd w:id="197"/>
            <w:r w:rsidRPr="00F05649">
              <w:rPr>
                <w:rFonts w:ascii="Arial" w:hAnsi="Arial"/>
                <w:sz w:val="20"/>
                <w:szCs w:val="20"/>
              </w:rPr>
              <w:t>21.545,00</w:t>
            </w:r>
            <w:bookmarkEnd w:id="198"/>
          </w:p>
        </w:tc>
        <w:tc>
          <w:tcPr>
            <w:tcW w:w="1365" w:type="dxa"/>
            <w:tcBorders>
              <w:left w:val="single" w:sz="2" w:space="0" w:color="000000"/>
              <w:bottom w:val="single" w:sz="2" w:space="0" w:color="000000"/>
              <w:right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bookmarkStart w:id="199" w:name="__UnoMark__2522_4104179101"/>
            <w:bookmarkStart w:id="200" w:name="__UnoMark__2521_4104179101"/>
            <w:bookmarkEnd w:id="199"/>
            <w:r w:rsidRPr="00F05649">
              <w:rPr>
                <w:rFonts w:ascii="Arial" w:hAnsi="Arial"/>
                <w:sz w:val="20"/>
                <w:szCs w:val="20"/>
              </w:rPr>
              <w:t>21.545,00</w:t>
            </w:r>
            <w:bookmarkEnd w:id="200"/>
          </w:p>
        </w:tc>
      </w:tr>
      <w:tr w:rsidR="00271CA4" w:rsidRPr="00F05649">
        <w:tc>
          <w:tcPr>
            <w:tcW w:w="790"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2</w:t>
            </w:r>
          </w:p>
        </w:tc>
        <w:tc>
          <w:tcPr>
            <w:tcW w:w="682"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1</w:t>
            </w:r>
          </w:p>
        </w:tc>
        <w:tc>
          <w:tcPr>
            <w:tcW w:w="3913" w:type="dxa"/>
            <w:tcBorders>
              <w:left w:val="single" w:sz="2" w:space="0" w:color="000000"/>
              <w:bottom w:val="single" w:sz="2" w:space="0" w:color="000000"/>
            </w:tcBorders>
            <w:shd w:val="clear" w:color="auto" w:fill="auto"/>
          </w:tcPr>
          <w:p w:rsidR="00271CA4" w:rsidRPr="00F05649" w:rsidRDefault="00271CA4" w:rsidP="007B0FB4">
            <w:pPr>
              <w:pStyle w:val="Contedodatabela"/>
              <w:jc w:val="both"/>
              <w:rPr>
                <w:rFonts w:ascii="Arial" w:hAnsi="Arial"/>
                <w:sz w:val="16"/>
                <w:szCs w:val="16"/>
              </w:rPr>
            </w:pPr>
            <w:r w:rsidRPr="00F05649">
              <w:rPr>
                <w:rFonts w:ascii="Arial" w:hAnsi="Arial"/>
                <w:sz w:val="16"/>
                <w:szCs w:val="16"/>
              </w:rPr>
              <w:t xml:space="preserve">Receptor GPS com 08 </w:t>
            </w:r>
            <w:proofErr w:type="spellStart"/>
            <w:r w:rsidRPr="00F05649">
              <w:rPr>
                <w:rFonts w:ascii="Arial" w:hAnsi="Arial"/>
                <w:sz w:val="16"/>
                <w:szCs w:val="16"/>
              </w:rPr>
              <w:t>gb</w:t>
            </w:r>
            <w:proofErr w:type="spellEnd"/>
            <w:r w:rsidRPr="00F05649">
              <w:rPr>
                <w:rFonts w:ascii="Arial" w:hAnsi="Arial"/>
                <w:sz w:val="16"/>
                <w:szCs w:val="16"/>
              </w:rPr>
              <w:t xml:space="preserve"> de memória interna para transferência de mapas e entrada para cartão </w:t>
            </w:r>
            <w:proofErr w:type="spellStart"/>
            <w:r w:rsidRPr="00F05649">
              <w:rPr>
                <w:rFonts w:ascii="Arial" w:hAnsi="Arial"/>
                <w:sz w:val="16"/>
                <w:szCs w:val="16"/>
              </w:rPr>
              <w:t>microSD</w:t>
            </w:r>
            <w:proofErr w:type="spellEnd"/>
            <w:r w:rsidRPr="00F05649">
              <w:rPr>
                <w:rFonts w:ascii="Arial" w:hAnsi="Arial"/>
                <w:sz w:val="16"/>
                <w:szCs w:val="16"/>
              </w:rPr>
              <w:t>. Conforme especificações técnicas elencadas na Requisição Interna 310/2020 – SMED (Anexo I deste edital).</w:t>
            </w:r>
          </w:p>
        </w:tc>
        <w:tc>
          <w:tcPr>
            <w:tcW w:w="1078"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2,00</w:t>
            </w:r>
          </w:p>
        </w:tc>
        <w:tc>
          <w:tcPr>
            <w:tcW w:w="539"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UN</w:t>
            </w:r>
          </w:p>
        </w:tc>
        <w:tc>
          <w:tcPr>
            <w:tcW w:w="1438" w:type="dxa"/>
            <w:tcBorders>
              <w:left w:val="single" w:sz="2" w:space="0" w:color="000000"/>
              <w:bottom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r w:rsidRPr="00F05649">
              <w:rPr>
                <w:rFonts w:ascii="Arial" w:hAnsi="Arial"/>
                <w:sz w:val="20"/>
                <w:szCs w:val="20"/>
              </w:rPr>
              <w:t>1.227,25</w:t>
            </w:r>
          </w:p>
        </w:tc>
        <w:tc>
          <w:tcPr>
            <w:tcW w:w="1365" w:type="dxa"/>
            <w:tcBorders>
              <w:left w:val="single" w:sz="2" w:space="0" w:color="000000"/>
              <w:bottom w:val="single" w:sz="2" w:space="0" w:color="000000"/>
              <w:right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r w:rsidRPr="00F05649">
              <w:rPr>
                <w:rFonts w:ascii="Arial" w:hAnsi="Arial"/>
                <w:sz w:val="20"/>
                <w:szCs w:val="20"/>
              </w:rPr>
              <w:t>2.454,50</w:t>
            </w:r>
          </w:p>
        </w:tc>
      </w:tr>
      <w:tr w:rsidR="00271CA4" w:rsidRPr="00F05649">
        <w:tc>
          <w:tcPr>
            <w:tcW w:w="790"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3</w:t>
            </w:r>
          </w:p>
        </w:tc>
        <w:tc>
          <w:tcPr>
            <w:tcW w:w="682"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1</w:t>
            </w:r>
          </w:p>
        </w:tc>
        <w:tc>
          <w:tcPr>
            <w:tcW w:w="3913" w:type="dxa"/>
            <w:tcBorders>
              <w:left w:val="single" w:sz="2" w:space="0" w:color="000000"/>
              <w:bottom w:val="single" w:sz="2" w:space="0" w:color="000000"/>
            </w:tcBorders>
            <w:shd w:val="clear" w:color="auto" w:fill="auto"/>
          </w:tcPr>
          <w:p w:rsidR="00271CA4" w:rsidRPr="00F05649" w:rsidRDefault="00271CA4" w:rsidP="007B0FB4">
            <w:pPr>
              <w:pStyle w:val="Contedodatabela"/>
              <w:jc w:val="both"/>
              <w:rPr>
                <w:rFonts w:ascii="Arial" w:hAnsi="Arial"/>
                <w:sz w:val="16"/>
                <w:szCs w:val="16"/>
              </w:rPr>
            </w:pPr>
            <w:r w:rsidRPr="00F05649">
              <w:rPr>
                <w:rFonts w:ascii="Arial" w:hAnsi="Arial"/>
                <w:sz w:val="16"/>
                <w:szCs w:val="16"/>
              </w:rPr>
              <w:t xml:space="preserve">Cabo </w:t>
            </w:r>
            <w:proofErr w:type="spellStart"/>
            <w:r w:rsidRPr="00F05649">
              <w:rPr>
                <w:rFonts w:ascii="Arial" w:hAnsi="Arial"/>
                <w:sz w:val="16"/>
                <w:szCs w:val="16"/>
              </w:rPr>
              <w:t>lan</w:t>
            </w:r>
            <w:proofErr w:type="spellEnd"/>
            <w:r w:rsidRPr="00F05649">
              <w:rPr>
                <w:rFonts w:ascii="Arial" w:hAnsi="Arial"/>
                <w:sz w:val="16"/>
                <w:szCs w:val="16"/>
              </w:rPr>
              <w:t xml:space="preserve"> CAT 5e. Conforme especificações técnicas elencadas na Requisição Interna 325/2020 – SMED (Anexo I deste edital).</w:t>
            </w:r>
          </w:p>
        </w:tc>
        <w:tc>
          <w:tcPr>
            <w:tcW w:w="1078"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10,00</w:t>
            </w:r>
          </w:p>
        </w:tc>
        <w:tc>
          <w:tcPr>
            <w:tcW w:w="539" w:type="dxa"/>
            <w:tcBorders>
              <w:left w:val="single" w:sz="2" w:space="0" w:color="000000"/>
              <w:bottom w:val="single" w:sz="2" w:space="0" w:color="000000"/>
            </w:tcBorders>
            <w:shd w:val="clear" w:color="auto" w:fill="auto"/>
          </w:tcPr>
          <w:p w:rsidR="00271CA4" w:rsidRPr="00F05649" w:rsidRDefault="00271CA4">
            <w:pPr>
              <w:pStyle w:val="Contedodatabela"/>
              <w:jc w:val="center"/>
              <w:rPr>
                <w:rFonts w:ascii="Arial" w:hAnsi="Arial"/>
                <w:sz w:val="20"/>
                <w:szCs w:val="20"/>
              </w:rPr>
            </w:pPr>
            <w:r w:rsidRPr="00F05649">
              <w:rPr>
                <w:rFonts w:ascii="Arial" w:hAnsi="Arial"/>
                <w:sz w:val="20"/>
                <w:szCs w:val="20"/>
              </w:rPr>
              <w:t>CX</w:t>
            </w:r>
          </w:p>
        </w:tc>
        <w:tc>
          <w:tcPr>
            <w:tcW w:w="1438" w:type="dxa"/>
            <w:tcBorders>
              <w:left w:val="single" w:sz="2" w:space="0" w:color="000000"/>
              <w:bottom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r w:rsidRPr="00F05649">
              <w:rPr>
                <w:rFonts w:ascii="Arial" w:hAnsi="Arial"/>
                <w:sz w:val="20"/>
                <w:szCs w:val="20"/>
              </w:rPr>
              <w:t>613,18</w:t>
            </w:r>
          </w:p>
        </w:tc>
        <w:tc>
          <w:tcPr>
            <w:tcW w:w="1365" w:type="dxa"/>
            <w:tcBorders>
              <w:left w:val="single" w:sz="2" w:space="0" w:color="000000"/>
              <w:bottom w:val="single" w:sz="2" w:space="0" w:color="000000"/>
              <w:right w:val="single" w:sz="2" w:space="0" w:color="000000"/>
            </w:tcBorders>
            <w:shd w:val="clear" w:color="auto" w:fill="auto"/>
          </w:tcPr>
          <w:p w:rsidR="00271CA4" w:rsidRPr="00F05649" w:rsidRDefault="00271CA4" w:rsidP="00271CA4">
            <w:pPr>
              <w:pStyle w:val="Contedodatabela"/>
              <w:jc w:val="center"/>
              <w:rPr>
                <w:rFonts w:ascii="Arial" w:hAnsi="Arial"/>
                <w:sz w:val="20"/>
                <w:szCs w:val="20"/>
              </w:rPr>
            </w:pPr>
            <w:r w:rsidRPr="00F05649">
              <w:rPr>
                <w:rFonts w:ascii="Arial" w:hAnsi="Arial"/>
                <w:sz w:val="20"/>
                <w:szCs w:val="20"/>
              </w:rPr>
              <w:t>6.131,75</w:t>
            </w:r>
          </w:p>
        </w:tc>
      </w:tr>
    </w:tbl>
    <w:p w:rsidR="00AA5769" w:rsidRPr="00F05649" w:rsidRDefault="00AA5769">
      <w:pPr>
        <w:jc w:val="center"/>
        <w:outlineLvl w:val="0"/>
        <w:rPr>
          <w:rFonts w:ascii="Arial" w:hAnsi="Arial" w:cs="Arial"/>
          <w:b/>
          <w:bCs/>
        </w:rPr>
      </w:pPr>
    </w:p>
    <w:sectPr w:rsidR="00AA5769" w:rsidRPr="00F05649" w:rsidSect="00AA5769">
      <w:headerReference w:type="default" r:id="rId12"/>
      <w:footerReference w:type="default" r:id="rId13"/>
      <w:pgSz w:w="11906" w:h="16838"/>
      <w:pgMar w:top="2291" w:right="967"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12" w:rsidRDefault="00297312" w:rsidP="00AA5769">
      <w:r>
        <w:separator/>
      </w:r>
    </w:p>
  </w:endnote>
  <w:endnote w:type="continuationSeparator" w:id="0">
    <w:p w:rsidR="00297312" w:rsidRDefault="00297312" w:rsidP="00AA5769">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aaarirrral">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12" w:rsidRDefault="00297312">
    <w:pPr>
      <w:pStyle w:val="Footer"/>
      <w:jc w:val="center"/>
      <w:rPr>
        <w:rFonts w:ascii="Arial" w:hAnsi="Arial"/>
        <w:sz w:val="16"/>
        <w:szCs w:val="16"/>
      </w:rPr>
    </w:pPr>
    <w:r w:rsidRPr="00C44F13">
      <w:pict>
        <v:line id="Forma1" o:spid="_x0000_s1025" style="position:absolute;left:0;text-align:left;flip:y;z-index:251660288" from="23.7pt,-2.1pt" to="463.15pt,-.65pt" strokecolor="gray" strokeweight=".49mm">
          <v:fill o:detectmouseclick="t"/>
        </v:line>
      </w:pict>
    </w:r>
    <w:r>
      <w:rPr>
        <w:rFonts w:ascii="Arial" w:hAnsi="Arial"/>
        <w:sz w:val="16"/>
        <w:szCs w:val="16"/>
      </w:rPr>
      <w:t>RUA DO COMÉRCIO Nº 921, ESQUINA COM A RUA IRMÃOS PERSON, CENTRO, CEP 98700-000</w:t>
    </w:r>
  </w:p>
  <w:p w:rsidR="00297312" w:rsidRDefault="00297312">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12" w:rsidRDefault="00297312" w:rsidP="00AA5769">
      <w:r>
        <w:separator/>
      </w:r>
    </w:p>
  </w:footnote>
  <w:footnote w:type="continuationSeparator" w:id="0">
    <w:p w:rsidR="00297312" w:rsidRDefault="00297312" w:rsidP="00AA57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12" w:rsidRDefault="00297312">
    <w:pPr>
      <w:jc w:val="center"/>
      <w:rPr>
        <w:rFonts w:ascii="Arial" w:hAnsi="Arial" w:cs="Arial"/>
        <w:b/>
        <w:bCs/>
      </w:rPr>
    </w:pPr>
    <w:r>
      <w:rPr>
        <w:rFonts w:ascii="Arial" w:hAnsi="Arial" w:cs="Arial"/>
        <w:b/>
        <w:bCs/>
        <w:noProof/>
        <w:lang w:eastAsia="pt-BR"/>
      </w:rPr>
      <w:drawing>
        <wp:anchor distT="0" distB="0" distL="0" distR="0" simplePos="0" relativeHeight="251655168" behindDoc="0" locked="0" layoutInCell="1" allowOverlap="1">
          <wp:simplePos x="0" y="0"/>
          <wp:positionH relativeFrom="column">
            <wp:posOffset>107315</wp:posOffset>
          </wp:positionH>
          <wp:positionV relativeFrom="paragraph">
            <wp:posOffset>64770</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p>
  <w:p w:rsidR="00297312" w:rsidRDefault="00297312">
    <w:pPr>
      <w:jc w:val="center"/>
      <w:rPr>
        <w:rFonts w:ascii="Arial" w:hAnsi="Arial" w:cs="Arial"/>
        <w:b/>
        <w:bCs/>
      </w:rPr>
    </w:pPr>
    <w:r w:rsidRPr="00C44F13">
      <w:pict>
        <v:line id="shape_0" o:spid="_x0000_s1029" style="position:absolute;left:0;text-align:left;z-index:251656192" from="-.9pt,61.25pt" to="481.9pt,61.25pt" strokecolor="yellow" strokeweight="1.06mm">
          <v:fill o:detectmouseclick="t"/>
        </v:line>
      </w:pict>
    </w:r>
    <w:r w:rsidRPr="00C44F13">
      <w:pict>
        <v:line id="_x0000_s1028" style="position:absolute;left:0;text-align:left;z-index:251657216" from="-.9pt,65.4pt" to="481.9pt,65.4pt" strokecolor="yellow" strokeweight="1.06mm">
          <v:fill o:detectmouseclick="t"/>
        </v:line>
      </w:pict>
    </w:r>
    <w:r w:rsidRPr="00C44F13">
      <w:pict>
        <v:line id="_x0000_s1027" style="position:absolute;left:0;text-align:left;z-index:251658240" from="-.9pt,61.25pt" to="481.9pt,61.25pt" strokecolor="yellow" strokeweight="1.06mm">
          <v:fill o:detectmouseclick="t"/>
        </v:line>
      </w:pict>
    </w:r>
    <w:r>
      <w:rPr>
        <w:rFonts w:ascii="Arial" w:hAnsi="Arial" w:cs="Arial"/>
        <w:b/>
        <w:bCs/>
      </w:rPr>
      <w:t>MUNICÍPIO DE IJUÍ – PODER EXECUTIVO</w:t>
    </w:r>
  </w:p>
  <w:p w:rsidR="00297312" w:rsidRDefault="00297312">
    <w:pPr>
      <w:jc w:val="center"/>
      <w:rPr>
        <w:rFonts w:ascii="Arial" w:hAnsi="Arial" w:cs="Arial"/>
        <w:sz w:val="18"/>
        <w:szCs w:val="18"/>
      </w:rPr>
    </w:pPr>
    <w:r>
      <w:rPr>
        <w:rFonts w:ascii="Arial" w:hAnsi="Arial" w:cs="Arial"/>
        <w:sz w:val="18"/>
        <w:szCs w:val="18"/>
      </w:rPr>
      <w:t>SECRETARIA MUNICIPAL DA FAZENDA</w:t>
    </w:r>
  </w:p>
  <w:p w:rsidR="00297312" w:rsidRDefault="00297312">
    <w:pPr>
      <w:jc w:val="center"/>
      <w:rPr>
        <w:rFonts w:ascii="Arial" w:hAnsi="Arial" w:cs="Arial"/>
        <w:sz w:val="18"/>
        <w:szCs w:val="18"/>
      </w:rPr>
    </w:pPr>
    <w:r>
      <w:rPr>
        <w:rFonts w:ascii="Arial" w:hAnsi="Arial" w:cs="Arial"/>
        <w:sz w:val="18"/>
        <w:szCs w:val="18"/>
      </w:rPr>
      <w:t>Coordenadoria de Compras, Patrimônio e Administração de Materiais</w:t>
    </w:r>
  </w:p>
  <w:p w:rsidR="00297312" w:rsidRDefault="00297312">
    <w:pPr>
      <w:jc w:val="center"/>
      <w:rPr>
        <w:rFonts w:ascii="Arial" w:hAnsi="Arial" w:cs="Arial"/>
        <w:sz w:val="18"/>
        <w:szCs w:val="18"/>
      </w:rPr>
    </w:pPr>
    <w:r>
      <w:rPr>
        <w:rFonts w:ascii="Arial" w:hAnsi="Arial" w:cs="Arial"/>
        <w:sz w:val="18"/>
        <w:szCs w:val="18"/>
      </w:rPr>
      <w:pict>
        <v:line id="Forma3" o:spid="_x0000_s1026" style="position:absolute;left:0;text-align:left;z-index:251659264" from="76.95pt,20.25pt" to="409.9pt,20.95pt" strokecolor="gray" strokeweight=".49mm">
          <v:fill o:detectmouseclick="t"/>
        </v:line>
      </w:pict>
    </w:r>
  </w:p>
  <w:p w:rsidR="00297312" w:rsidRDefault="00297312">
    <w:pPr>
      <w:jc w:val="center"/>
      <w:rPr>
        <w:rFonts w:ascii="Arial" w:hAnsi="Arial" w:cs="Arial"/>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78745A"/>
    <w:multiLevelType w:val="multilevel"/>
    <w:tmpl w:val="C054E71E"/>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AA5769"/>
    <w:rsid w:val="00271CA4"/>
    <w:rsid w:val="00282BAC"/>
    <w:rsid w:val="00297312"/>
    <w:rsid w:val="003D397C"/>
    <w:rsid w:val="00820A6A"/>
    <w:rsid w:val="009D2A00"/>
    <w:rsid w:val="00AA5769"/>
    <w:rsid w:val="00B37C62"/>
    <w:rsid w:val="00B76CCC"/>
    <w:rsid w:val="00BA468B"/>
    <w:rsid w:val="00C413BB"/>
    <w:rsid w:val="00C44F13"/>
    <w:rsid w:val="00F0564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769"/>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AA5769"/>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AA5769"/>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AA5769"/>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AA5769"/>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AA5769"/>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AA5769"/>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AA5769"/>
    <w:pPr>
      <w:keepNext/>
      <w:numPr>
        <w:ilvl w:val="6"/>
        <w:numId w:val="1"/>
      </w:numPr>
      <w:outlineLvl w:val="6"/>
    </w:pPr>
    <w:rPr>
      <w:b/>
      <w:bCs/>
    </w:rPr>
  </w:style>
  <w:style w:type="paragraph" w:customStyle="1" w:styleId="Heading8">
    <w:name w:val="Heading 8"/>
    <w:basedOn w:val="Normal"/>
    <w:next w:val="Normal"/>
    <w:qFormat/>
    <w:rsid w:val="00AA5769"/>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AA5769"/>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AA5769"/>
    <w:rPr>
      <w:color w:val="000000"/>
    </w:rPr>
  </w:style>
  <w:style w:type="character" w:customStyle="1" w:styleId="WW8Num1z1">
    <w:name w:val="WW8Num1z1"/>
    <w:qFormat/>
    <w:rsid w:val="00AA5769"/>
    <w:rPr>
      <w:rFonts w:ascii="Courier New" w:hAnsi="Courier New" w:cs="Courier New"/>
    </w:rPr>
  </w:style>
  <w:style w:type="character" w:customStyle="1" w:styleId="WW8Num1z2">
    <w:name w:val="WW8Num1z2"/>
    <w:qFormat/>
    <w:rsid w:val="00AA5769"/>
    <w:rPr>
      <w:rFonts w:ascii="Wingdings" w:hAnsi="Wingdings" w:cs="Wingdings"/>
    </w:rPr>
  </w:style>
  <w:style w:type="character" w:customStyle="1" w:styleId="WW8Num1z3">
    <w:name w:val="WW8Num1z3"/>
    <w:qFormat/>
    <w:rsid w:val="00AA5769"/>
    <w:rPr>
      <w:rFonts w:ascii="Symbol" w:hAnsi="Symbol" w:cs="Symbol"/>
    </w:rPr>
  </w:style>
  <w:style w:type="character" w:customStyle="1" w:styleId="WW8Num2z0">
    <w:name w:val="WW8Num2z0"/>
    <w:qFormat/>
    <w:rsid w:val="00AA5769"/>
  </w:style>
  <w:style w:type="character" w:customStyle="1" w:styleId="WW8Num2z1">
    <w:name w:val="WW8Num2z1"/>
    <w:qFormat/>
    <w:rsid w:val="00AA5769"/>
  </w:style>
  <w:style w:type="character" w:customStyle="1" w:styleId="WW8Num2z2">
    <w:name w:val="WW8Num2z2"/>
    <w:qFormat/>
    <w:rsid w:val="00AA5769"/>
  </w:style>
  <w:style w:type="character" w:customStyle="1" w:styleId="WW8Num2z3">
    <w:name w:val="WW8Num2z3"/>
    <w:qFormat/>
    <w:rsid w:val="00AA5769"/>
  </w:style>
  <w:style w:type="character" w:customStyle="1" w:styleId="WW8Num2z4">
    <w:name w:val="WW8Num2z4"/>
    <w:qFormat/>
    <w:rsid w:val="00AA5769"/>
  </w:style>
  <w:style w:type="character" w:customStyle="1" w:styleId="WW8Num2z5">
    <w:name w:val="WW8Num2z5"/>
    <w:qFormat/>
    <w:rsid w:val="00AA5769"/>
  </w:style>
  <w:style w:type="character" w:customStyle="1" w:styleId="WW8Num2z6">
    <w:name w:val="WW8Num2z6"/>
    <w:qFormat/>
    <w:rsid w:val="00AA5769"/>
  </w:style>
  <w:style w:type="character" w:customStyle="1" w:styleId="WW8Num2z7">
    <w:name w:val="WW8Num2z7"/>
    <w:qFormat/>
    <w:rsid w:val="00AA5769"/>
  </w:style>
  <w:style w:type="character" w:customStyle="1" w:styleId="WW8Num2z8">
    <w:name w:val="WW8Num2z8"/>
    <w:qFormat/>
    <w:rsid w:val="00AA5769"/>
  </w:style>
  <w:style w:type="character" w:customStyle="1" w:styleId="WW8Num3z0">
    <w:name w:val="WW8Num3z0"/>
    <w:qFormat/>
    <w:rsid w:val="00AA5769"/>
    <w:rPr>
      <w:rFonts w:ascii="Arial" w:hAnsi="Arial" w:cs="Arial"/>
      <w:bCs/>
    </w:rPr>
  </w:style>
  <w:style w:type="character" w:customStyle="1" w:styleId="WW8Num3z1">
    <w:name w:val="WW8Num3z1"/>
    <w:qFormat/>
    <w:rsid w:val="00AA5769"/>
  </w:style>
  <w:style w:type="character" w:customStyle="1" w:styleId="WW8Num3z2">
    <w:name w:val="WW8Num3z2"/>
    <w:qFormat/>
    <w:rsid w:val="00AA5769"/>
  </w:style>
  <w:style w:type="character" w:customStyle="1" w:styleId="WW8Num3z3">
    <w:name w:val="WW8Num3z3"/>
    <w:qFormat/>
    <w:rsid w:val="00AA5769"/>
  </w:style>
  <w:style w:type="character" w:customStyle="1" w:styleId="WW8Num3z4">
    <w:name w:val="WW8Num3z4"/>
    <w:qFormat/>
    <w:rsid w:val="00AA5769"/>
  </w:style>
  <w:style w:type="character" w:customStyle="1" w:styleId="WW8Num3z5">
    <w:name w:val="WW8Num3z5"/>
    <w:qFormat/>
    <w:rsid w:val="00AA5769"/>
  </w:style>
  <w:style w:type="character" w:customStyle="1" w:styleId="WW8Num3z6">
    <w:name w:val="WW8Num3z6"/>
    <w:qFormat/>
    <w:rsid w:val="00AA5769"/>
  </w:style>
  <w:style w:type="character" w:customStyle="1" w:styleId="WW8Num3z7">
    <w:name w:val="WW8Num3z7"/>
    <w:qFormat/>
    <w:rsid w:val="00AA5769"/>
  </w:style>
  <w:style w:type="character" w:customStyle="1" w:styleId="WW8Num3z8">
    <w:name w:val="WW8Num3z8"/>
    <w:qFormat/>
    <w:rsid w:val="00AA5769"/>
  </w:style>
  <w:style w:type="character" w:customStyle="1" w:styleId="WW8Num4z0">
    <w:name w:val="WW8Num4z0"/>
    <w:qFormat/>
    <w:rsid w:val="00AA5769"/>
    <w:rPr>
      <w:rFonts w:ascii="Arial" w:hAnsi="Arial" w:cs="Arial"/>
      <w:color w:val="000000"/>
    </w:rPr>
  </w:style>
  <w:style w:type="character" w:customStyle="1" w:styleId="WW8Num5z0">
    <w:name w:val="WW8Num5z0"/>
    <w:qFormat/>
    <w:rsid w:val="00AA5769"/>
  </w:style>
  <w:style w:type="character" w:customStyle="1" w:styleId="WW8Num6z0">
    <w:name w:val="WW8Num6z0"/>
    <w:qFormat/>
    <w:rsid w:val="00AA5769"/>
  </w:style>
  <w:style w:type="character" w:customStyle="1" w:styleId="WW8Num7z0">
    <w:name w:val="WW8Num7z0"/>
    <w:qFormat/>
    <w:rsid w:val="00AA5769"/>
    <w:rPr>
      <w:b/>
      <w:color w:val="000000"/>
    </w:rPr>
  </w:style>
  <w:style w:type="character" w:customStyle="1" w:styleId="WW8Num7z1">
    <w:name w:val="WW8Num7z1"/>
    <w:qFormat/>
    <w:rsid w:val="00AA5769"/>
    <w:rPr>
      <w:b w:val="0"/>
      <w:color w:val="000000"/>
    </w:rPr>
  </w:style>
  <w:style w:type="character" w:customStyle="1" w:styleId="WW8Num7z2">
    <w:name w:val="WW8Num7z2"/>
    <w:qFormat/>
    <w:rsid w:val="00AA5769"/>
    <w:rPr>
      <w:rFonts w:ascii="Arial" w:eastAsia="Lucida Sans Unicode" w:hAnsi="Arial" w:cs="Arial"/>
      <w:b w:val="0"/>
    </w:rPr>
  </w:style>
  <w:style w:type="character" w:customStyle="1" w:styleId="WW8Num7z3">
    <w:name w:val="WW8Num7z3"/>
    <w:qFormat/>
    <w:rsid w:val="00AA5769"/>
  </w:style>
  <w:style w:type="character" w:customStyle="1" w:styleId="WW8Num7z4">
    <w:name w:val="WW8Num7z4"/>
    <w:qFormat/>
    <w:rsid w:val="00AA5769"/>
  </w:style>
  <w:style w:type="character" w:customStyle="1" w:styleId="WW8Num7z5">
    <w:name w:val="WW8Num7z5"/>
    <w:qFormat/>
    <w:rsid w:val="00AA5769"/>
  </w:style>
  <w:style w:type="character" w:customStyle="1" w:styleId="WW8Num7z6">
    <w:name w:val="WW8Num7z6"/>
    <w:qFormat/>
    <w:rsid w:val="00AA5769"/>
  </w:style>
  <w:style w:type="character" w:customStyle="1" w:styleId="WW8Num7z7">
    <w:name w:val="WW8Num7z7"/>
    <w:qFormat/>
    <w:rsid w:val="00AA5769"/>
  </w:style>
  <w:style w:type="character" w:customStyle="1" w:styleId="WW8Num7z8">
    <w:name w:val="WW8Num7z8"/>
    <w:qFormat/>
    <w:rsid w:val="00AA5769"/>
  </w:style>
  <w:style w:type="character" w:customStyle="1" w:styleId="WW8Num8z0">
    <w:name w:val="WW8Num8z0"/>
    <w:qFormat/>
    <w:rsid w:val="00AA5769"/>
  </w:style>
  <w:style w:type="character" w:customStyle="1" w:styleId="WW8Num8z1">
    <w:name w:val="WW8Num8z1"/>
    <w:qFormat/>
    <w:rsid w:val="00AA5769"/>
    <w:rPr>
      <w:rFonts w:ascii="Arial" w:hAnsi="Arial" w:cs="Arial"/>
      <w:color w:val="000000"/>
    </w:rPr>
  </w:style>
  <w:style w:type="character" w:customStyle="1" w:styleId="WW8Num8z2">
    <w:name w:val="WW8Num8z2"/>
    <w:qFormat/>
    <w:rsid w:val="00AA5769"/>
    <w:rPr>
      <w:rFonts w:ascii="Arial" w:hAnsi="Arial" w:cs="Arial"/>
      <w:b w:val="0"/>
      <w:color w:val="000000"/>
    </w:rPr>
  </w:style>
  <w:style w:type="character" w:customStyle="1" w:styleId="WW8Num8z3">
    <w:name w:val="WW8Num8z3"/>
    <w:qFormat/>
    <w:rsid w:val="00AA5769"/>
  </w:style>
  <w:style w:type="character" w:customStyle="1" w:styleId="WW8Num8z4">
    <w:name w:val="WW8Num8z4"/>
    <w:qFormat/>
    <w:rsid w:val="00AA5769"/>
  </w:style>
  <w:style w:type="character" w:customStyle="1" w:styleId="WW8Num8z5">
    <w:name w:val="WW8Num8z5"/>
    <w:qFormat/>
    <w:rsid w:val="00AA5769"/>
  </w:style>
  <w:style w:type="character" w:customStyle="1" w:styleId="WW8Num8z6">
    <w:name w:val="WW8Num8z6"/>
    <w:qFormat/>
    <w:rsid w:val="00AA5769"/>
  </w:style>
  <w:style w:type="character" w:customStyle="1" w:styleId="WW8Num8z7">
    <w:name w:val="WW8Num8z7"/>
    <w:qFormat/>
    <w:rsid w:val="00AA5769"/>
  </w:style>
  <w:style w:type="character" w:customStyle="1" w:styleId="WW8Num8z8">
    <w:name w:val="WW8Num8z8"/>
    <w:qFormat/>
    <w:rsid w:val="00AA5769"/>
  </w:style>
  <w:style w:type="character" w:customStyle="1" w:styleId="WW8Num9z0">
    <w:name w:val="WW8Num9z0"/>
    <w:qFormat/>
    <w:rsid w:val="00AA5769"/>
  </w:style>
  <w:style w:type="character" w:customStyle="1" w:styleId="WW8Num10z0">
    <w:name w:val="WW8Num10z0"/>
    <w:qFormat/>
    <w:rsid w:val="00AA5769"/>
  </w:style>
  <w:style w:type="character" w:customStyle="1" w:styleId="WW8Num10z1">
    <w:name w:val="WW8Num10z1"/>
    <w:qFormat/>
    <w:rsid w:val="00AA5769"/>
  </w:style>
  <w:style w:type="character" w:customStyle="1" w:styleId="WW8Num10z2">
    <w:name w:val="WW8Num10z2"/>
    <w:qFormat/>
    <w:rsid w:val="00AA5769"/>
  </w:style>
  <w:style w:type="character" w:customStyle="1" w:styleId="WW8Num10z3">
    <w:name w:val="WW8Num10z3"/>
    <w:qFormat/>
    <w:rsid w:val="00AA5769"/>
  </w:style>
  <w:style w:type="character" w:customStyle="1" w:styleId="WW8Num10z4">
    <w:name w:val="WW8Num10z4"/>
    <w:qFormat/>
    <w:rsid w:val="00AA5769"/>
  </w:style>
  <w:style w:type="character" w:customStyle="1" w:styleId="WW8Num10z5">
    <w:name w:val="WW8Num10z5"/>
    <w:qFormat/>
    <w:rsid w:val="00AA5769"/>
  </w:style>
  <w:style w:type="character" w:customStyle="1" w:styleId="WW8Num10z6">
    <w:name w:val="WW8Num10z6"/>
    <w:qFormat/>
    <w:rsid w:val="00AA5769"/>
  </w:style>
  <w:style w:type="character" w:customStyle="1" w:styleId="WW8Num10z7">
    <w:name w:val="WW8Num10z7"/>
    <w:qFormat/>
    <w:rsid w:val="00AA5769"/>
  </w:style>
  <w:style w:type="character" w:customStyle="1" w:styleId="WW8Num10z8">
    <w:name w:val="WW8Num10z8"/>
    <w:qFormat/>
    <w:rsid w:val="00AA5769"/>
  </w:style>
  <w:style w:type="character" w:customStyle="1" w:styleId="WW8Num11z0">
    <w:name w:val="WW8Num11z0"/>
    <w:qFormat/>
    <w:rsid w:val="00AA5769"/>
    <w:rPr>
      <w:rFonts w:ascii="Arial" w:hAnsi="Arial" w:cs="Arial"/>
      <w:bCs/>
    </w:rPr>
  </w:style>
  <w:style w:type="character" w:customStyle="1" w:styleId="WW8Num11z1">
    <w:name w:val="WW8Num11z1"/>
    <w:qFormat/>
    <w:rsid w:val="00AA5769"/>
  </w:style>
  <w:style w:type="character" w:customStyle="1" w:styleId="WW8Num11z2">
    <w:name w:val="WW8Num11z2"/>
    <w:qFormat/>
    <w:rsid w:val="00AA5769"/>
  </w:style>
  <w:style w:type="character" w:customStyle="1" w:styleId="WW8Num11z3">
    <w:name w:val="WW8Num11z3"/>
    <w:qFormat/>
    <w:rsid w:val="00AA5769"/>
  </w:style>
  <w:style w:type="character" w:customStyle="1" w:styleId="WW8Num11z4">
    <w:name w:val="WW8Num11z4"/>
    <w:qFormat/>
    <w:rsid w:val="00AA5769"/>
  </w:style>
  <w:style w:type="character" w:customStyle="1" w:styleId="WW8Num11z5">
    <w:name w:val="WW8Num11z5"/>
    <w:qFormat/>
    <w:rsid w:val="00AA5769"/>
  </w:style>
  <w:style w:type="character" w:customStyle="1" w:styleId="WW8Num11z6">
    <w:name w:val="WW8Num11z6"/>
    <w:qFormat/>
    <w:rsid w:val="00AA5769"/>
  </w:style>
  <w:style w:type="character" w:customStyle="1" w:styleId="WW8Num11z7">
    <w:name w:val="WW8Num11z7"/>
    <w:qFormat/>
    <w:rsid w:val="00AA5769"/>
  </w:style>
  <w:style w:type="character" w:customStyle="1" w:styleId="WW8Num11z8">
    <w:name w:val="WW8Num11z8"/>
    <w:qFormat/>
    <w:rsid w:val="00AA5769"/>
  </w:style>
  <w:style w:type="character" w:customStyle="1" w:styleId="WW8Num12z0">
    <w:name w:val="WW8Num12z0"/>
    <w:qFormat/>
    <w:rsid w:val="00AA5769"/>
  </w:style>
  <w:style w:type="character" w:customStyle="1" w:styleId="WW8Num12z1">
    <w:name w:val="WW8Num12z1"/>
    <w:qFormat/>
    <w:rsid w:val="00AA5769"/>
  </w:style>
  <w:style w:type="character" w:customStyle="1" w:styleId="WW8Num12z2">
    <w:name w:val="WW8Num12z2"/>
    <w:qFormat/>
    <w:rsid w:val="00AA5769"/>
  </w:style>
  <w:style w:type="character" w:customStyle="1" w:styleId="WW8Num12z3">
    <w:name w:val="WW8Num12z3"/>
    <w:qFormat/>
    <w:rsid w:val="00AA5769"/>
  </w:style>
  <w:style w:type="character" w:customStyle="1" w:styleId="WW8Num12z4">
    <w:name w:val="WW8Num12z4"/>
    <w:qFormat/>
    <w:rsid w:val="00AA5769"/>
  </w:style>
  <w:style w:type="character" w:customStyle="1" w:styleId="WW8Num12z5">
    <w:name w:val="WW8Num12z5"/>
    <w:qFormat/>
    <w:rsid w:val="00AA5769"/>
  </w:style>
  <w:style w:type="character" w:customStyle="1" w:styleId="WW8Num12z6">
    <w:name w:val="WW8Num12z6"/>
    <w:qFormat/>
    <w:rsid w:val="00AA5769"/>
  </w:style>
  <w:style w:type="character" w:customStyle="1" w:styleId="WW8Num12z7">
    <w:name w:val="WW8Num12z7"/>
    <w:qFormat/>
    <w:rsid w:val="00AA5769"/>
  </w:style>
  <w:style w:type="character" w:customStyle="1" w:styleId="WW8Num12z8">
    <w:name w:val="WW8Num12z8"/>
    <w:qFormat/>
    <w:rsid w:val="00AA5769"/>
  </w:style>
  <w:style w:type="character" w:customStyle="1" w:styleId="WW8Num13z0">
    <w:name w:val="WW8Num13z0"/>
    <w:qFormat/>
    <w:rsid w:val="00AA5769"/>
  </w:style>
  <w:style w:type="character" w:customStyle="1" w:styleId="WW8Num14z0">
    <w:name w:val="WW8Num14z0"/>
    <w:qFormat/>
    <w:rsid w:val="00AA5769"/>
  </w:style>
  <w:style w:type="character" w:customStyle="1" w:styleId="WW8Num14z1">
    <w:name w:val="WW8Num14z1"/>
    <w:qFormat/>
    <w:rsid w:val="00AA5769"/>
  </w:style>
  <w:style w:type="character" w:customStyle="1" w:styleId="WW8Num14z2">
    <w:name w:val="WW8Num14z2"/>
    <w:qFormat/>
    <w:rsid w:val="00AA5769"/>
  </w:style>
  <w:style w:type="character" w:customStyle="1" w:styleId="WW8Num14z3">
    <w:name w:val="WW8Num14z3"/>
    <w:qFormat/>
    <w:rsid w:val="00AA5769"/>
  </w:style>
  <w:style w:type="character" w:customStyle="1" w:styleId="WW8Num14z4">
    <w:name w:val="WW8Num14z4"/>
    <w:qFormat/>
    <w:rsid w:val="00AA5769"/>
  </w:style>
  <w:style w:type="character" w:customStyle="1" w:styleId="WW8Num14z5">
    <w:name w:val="WW8Num14z5"/>
    <w:qFormat/>
    <w:rsid w:val="00AA5769"/>
  </w:style>
  <w:style w:type="character" w:customStyle="1" w:styleId="WW8Num14z6">
    <w:name w:val="WW8Num14z6"/>
    <w:qFormat/>
    <w:rsid w:val="00AA5769"/>
  </w:style>
  <w:style w:type="character" w:customStyle="1" w:styleId="WW8Num14z7">
    <w:name w:val="WW8Num14z7"/>
    <w:qFormat/>
    <w:rsid w:val="00AA5769"/>
  </w:style>
  <w:style w:type="character" w:customStyle="1" w:styleId="WW8Num14z8">
    <w:name w:val="WW8Num14z8"/>
    <w:qFormat/>
    <w:rsid w:val="00AA5769"/>
  </w:style>
  <w:style w:type="character" w:customStyle="1" w:styleId="WW8Num15z0">
    <w:name w:val="WW8Num15z0"/>
    <w:qFormat/>
    <w:rsid w:val="00AA5769"/>
    <w:rPr>
      <w:rFonts w:ascii="Arial" w:hAnsi="Arial" w:cs="Arial"/>
    </w:rPr>
  </w:style>
  <w:style w:type="character" w:customStyle="1" w:styleId="WW8Num15z1">
    <w:name w:val="WW8Num15z1"/>
    <w:qFormat/>
    <w:rsid w:val="00AA5769"/>
  </w:style>
  <w:style w:type="character" w:customStyle="1" w:styleId="WW8Num15z2">
    <w:name w:val="WW8Num15z2"/>
    <w:qFormat/>
    <w:rsid w:val="00AA5769"/>
  </w:style>
  <w:style w:type="character" w:customStyle="1" w:styleId="WW8Num15z3">
    <w:name w:val="WW8Num15z3"/>
    <w:qFormat/>
    <w:rsid w:val="00AA5769"/>
  </w:style>
  <w:style w:type="character" w:customStyle="1" w:styleId="WW8Num15z4">
    <w:name w:val="WW8Num15z4"/>
    <w:qFormat/>
    <w:rsid w:val="00AA5769"/>
  </w:style>
  <w:style w:type="character" w:customStyle="1" w:styleId="WW8Num15z5">
    <w:name w:val="WW8Num15z5"/>
    <w:qFormat/>
    <w:rsid w:val="00AA5769"/>
  </w:style>
  <w:style w:type="character" w:customStyle="1" w:styleId="WW8Num15z6">
    <w:name w:val="WW8Num15z6"/>
    <w:qFormat/>
    <w:rsid w:val="00AA5769"/>
  </w:style>
  <w:style w:type="character" w:customStyle="1" w:styleId="WW8Num15z7">
    <w:name w:val="WW8Num15z7"/>
    <w:qFormat/>
    <w:rsid w:val="00AA5769"/>
  </w:style>
  <w:style w:type="character" w:customStyle="1" w:styleId="WW8Num15z8">
    <w:name w:val="WW8Num15z8"/>
    <w:qFormat/>
    <w:rsid w:val="00AA5769"/>
  </w:style>
  <w:style w:type="character" w:customStyle="1" w:styleId="WW8Num16z0">
    <w:name w:val="WW8Num16z0"/>
    <w:qFormat/>
    <w:rsid w:val="00AA5769"/>
  </w:style>
  <w:style w:type="character" w:customStyle="1" w:styleId="WW8Num17z0">
    <w:name w:val="WW8Num17z0"/>
    <w:qFormat/>
    <w:rsid w:val="00AA5769"/>
    <w:rPr>
      <w:rFonts w:ascii="Arial" w:hAnsi="Arial" w:cs="Arial"/>
      <w:bCs/>
    </w:rPr>
  </w:style>
  <w:style w:type="character" w:customStyle="1" w:styleId="WW8Num17z1">
    <w:name w:val="WW8Num17z1"/>
    <w:qFormat/>
    <w:rsid w:val="00AA5769"/>
  </w:style>
  <w:style w:type="character" w:customStyle="1" w:styleId="WW8Num17z2">
    <w:name w:val="WW8Num17z2"/>
    <w:qFormat/>
    <w:rsid w:val="00AA5769"/>
  </w:style>
  <w:style w:type="character" w:customStyle="1" w:styleId="WW8Num17z3">
    <w:name w:val="WW8Num17z3"/>
    <w:qFormat/>
    <w:rsid w:val="00AA5769"/>
  </w:style>
  <w:style w:type="character" w:customStyle="1" w:styleId="WW8Num17z4">
    <w:name w:val="WW8Num17z4"/>
    <w:qFormat/>
    <w:rsid w:val="00AA5769"/>
  </w:style>
  <w:style w:type="character" w:customStyle="1" w:styleId="WW8Num17z5">
    <w:name w:val="WW8Num17z5"/>
    <w:qFormat/>
    <w:rsid w:val="00AA5769"/>
  </w:style>
  <w:style w:type="character" w:customStyle="1" w:styleId="WW8Num17z6">
    <w:name w:val="WW8Num17z6"/>
    <w:qFormat/>
    <w:rsid w:val="00AA5769"/>
  </w:style>
  <w:style w:type="character" w:customStyle="1" w:styleId="WW8Num17z7">
    <w:name w:val="WW8Num17z7"/>
    <w:qFormat/>
    <w:rsid w:val="00AA5769"/>
  </w:style>
  <w:style w:type="character" w:customStyle="1" w:styleId="WW8Num17z8">
    <w:name w:val="WW8Num17z8"/>
    <w:qFormat/>
    <w:rsid w:val="00AA5769"/>
  </w:style>
  <w:style w:type="character" w:customStyle="1" w:styleId="WW8Num18z0">
    <w:name w:val="WW8Num18z0"/>
    <w:qFormat/>
    <w:rsid w:val="00AA5769"/>
    <w:rPr>
      <w:rFonts w:ascii="Arial" w:hAnsi="Arial" w:cs="Arial"/>
      <w:bCs/>
    </w:rPr>
  </w:style>
  <w:style w:type="character" w:customStyle="1" w:styleId="WW8Num18z1">
    <w:name w:val="WW8Num18z1"/>
    <w:qFormat/>
    <w:rsid w:val="00AA5769"/>
  </w:style>
  <w:style w:type="character" w:customStyle="1" w:styleId="WW8Num18z2">
    <w:name w:val="WW8Num18z2"/>
    <w:qFormat/>
    <w:rsid w:val="00AA5769"/>
  </w:style>
  <w:style w:type="character" w:customStyle="1" w:styleId="WW8Num18z3">
    <w:name w:val="WW8Num18z3"/>
    <w:qFormat/>
    <w:rsid w:val="00AA5769"/>
  </w:style>
  <w:style w:type="character" w:customStyle="1" w:styleId="WW8Num18z4">
    <w:name w:val="WW8Num18z4"/>
    <w:qFormat/>
    <w:rsid w:val="00AA5769"/>
  </w:style>
  <w:style w:type="character" w:customStyle="1" w:styleId="WW8Num18z5">
    <w:name w:val="WW8Num18z5"/>
    <w:qFormat/>
    <w:rsid w:val="00AA5769"/>
  </w:style>
  <w:style w:type="character" w:customStyle="1" w:styleId="WW8Num18z6">
    <w:name w:val="WW8Num18z6"/>
    <w:qFormat/>
    <w:rsid w:val="00AA5769"/>
  </w:style>
  <w:style w:type="character" w:customStyle="1" w:styleId="WW8Num18z7">
    <w:name w:val="WW8Num18z7"/>
    <w:qFormat/>
    <w:rsid w:val="00AA5769"/>
  </w:style>
  <w:style w:type="character" w:customStyle="1" w:styleId="WW8Num18z8">
    <w:name w:val="WW8Num18z8"/>
    <w:qFormat/>
    <w:rsid w:val="00AA5769"/>
  </w:style>
  <w:style w:type="character" w:customStyle="1" w:styleId="WW8Num19z0">
    <w:name w:val="WW8Num19z0"/>
    <w:qFormat/>
    <w:rsid w:val="00AA5769"/>
  </w:style>
  <w:style w:type="character" w:customStyle="1" w:styleId="WW8Num19z1">
    <w:name w:val="WW8Num19z1"/>
    <w:qFormat/>
    <w:rsid w:val="00AA5769"/>
  </w:style>
  <w:style w:type="character" w:customStyle="1" w:styleId="WW8Num19z2">
    <w:name w:val="WW8Num19z2"/>
    <w:qFormat/>
    <w:rsid w:val="00AA5769"/>
  </w:style>
  <w:style w:type="character" w:customStyle="1" w:styleId="WW8Num19z3">
    <w:name w:val="WW8Num19z3"/>
    <w:qFormat/>
    <w:rsid w:val="00AA5769"/>
  </w:style>
  <w:style w:type="character" w:customStyle="1" w:styleId="WW8Num19z4">
    <w:name w:val="WW8Num19z4"/>
    <w:qFormat/>
    <w:rsid w:val="00AA5769"/>
  </w:style>
  <w:style w:type="character" w:customStyle="1" w:styleId="WW8Num19z5">
    <w:name w:val="WW8Num19z5"/>
    <w:qFormat/>
    <w:rsid w:val="00AA5769"/>
  </w:style>
  <w:style w:type="character" w:customStyle="1" w:styleId="WW8Num19z6">
    <w:name w:val="WW8Num19z6"/>
    <w:qFormat/>
    <w:rsid w:val="00AA5769"/>
  </w:style>
  <w:style w:type="character" w:customStyle="1" w:styleId="WW8Num19z7">
    <w:name w:val="WW8Num19z7"/>
    <w:qFormat/>
    <w:rsid w:val="00AA5769"/>
  </w:style>
  <w:style w:type="character" w:customStyle="1" w:styleId="WW8Num19z8">
    <w:name w:val="WW8Num19z8"/>
    <w:qFormat/>
    <w:rsid w:val="00AA5769"/>
  </w:style>
  <w:style w:type="character" w:customStyle="1" w:styleId="WW8Num20z0">
    <w:name w:val="WW8Num20z0"/>
    <w:qFormat/>
    <w:rsid w:val="00AA5769"/>
  </w:style>
  <w:style w:type="character" w:customStyle="1" w:styleId="WW8Num21z0">
    <w:name w:val="WW8Num21z0"/>
    <w:qFormat/>
    <w:rsid w:val="00AA5769"/>
    <w:rPr>
      <w:rFonts w:ascii="Arial" w:hAnsi="Arial" w:cs="Arial"/>
      <w:b/>
      <w:bCs/>
      <w:color w:val="000000"/>
    </w:rPr>
  </w:style>
  <w:style w:type="character" w:customStyle="1" w:styleId="WW8Num22z0">
    <w:name w:val="WW8Num22z0"/>
    <w:qFormat/>
    <w:rsid w:val="00AA5769"/>
    <w:rPr>
      <w:rFonts w:ascii="Arial" w:hAnsi="Arial" w:cs="Arial"/>
      <w:color w:val="000000"/>
    </w:rPr>
  </w:style>
  <w:style w:type="character" w:customStyle="1" w:styleId="WW8Num22z1">
    <w:name w:val="WW8Num22z1"/>
    <w:qFormat/>
    <w:rsid w:val="00AA5769"/>
  </w:style>
  <w:style w:type="character" w:customStyle="1" w:styleId="WW8Num22z2">
    <w:name w:val="WW8Num22z2"/>
    <w:qFormat/>
    <w:rsid w:val="00AA5769"/>
  </w:style>
  <w:style w:type="character" w:customStyle="1" w:styleId="WW8Num22z3">
    <w:name w:val="WW8Num22z3"/>
    <w:qFormat/>
    <w:rsid w:val="00AA5769"/>
  </w:style>
  <w:style w:type="character" w:customStyle="1" w:styleId="WW8Num22z4">
    <w:name w:val="WW8Num22z4"/>
    <w:qFormat/>
    <w:rsid w:val="00AA5769"/>
  </w:style>
  <w:style w:type="character" w:customStyle="1" w:styleId="WW8Num22z5">
    <w:name w:val="WW8Num22z5"/>
    <w:qFormat/>
    <w:rsid w:val="00AA5769"/>
  </w:style>
  <w:style w:type="character" w:customStyle="1" w:styleId="WW8Num22z6">
    <w:name w:val="WW8Num22z6"/>
    <w:qFormat/>
    <w:rsid w:val="00AA5769"/>
  </w:style>
  <w:style w:type="character" w:customStyle="1" w:styleId="WW8Num22z7">
    <w:name w:val="WW8Num22z7"/>
    <w:qFormat/>
    <w:rsid w:val="00AA5769"/>
  </w:style>
  <w:style w:type="character" w:customStyle="1" w:styleId="WW8Num22z8">
    <w:name w:val="WW8Num22z8"/>
    <w:qFormat/>
    <w:rsid w:val="00AA5769"/>
  </w:style>
  <w:style w:type="character" w:customStyle="1" w:styleId="WW8Num23z0">
    <w:name w:val="WW8Num23z0"/>
    <w:qFormat/>
    <w:rsid w:val="00AA5769"/>
    <w:rPr>
      <w:rFonts w:ascii="Arial" w:hAnsi="Arial" w:cs="Arial"/>
    </w:rPr>
  </w:style>
  <w:style w:type="character" w:customStyle="1" w:styleId="WW8Num23z1">
    <w:name w:val="WW8Num23z1"/>
    <w:qFormat/>
    <w:rsid w:val="00AA5769"/>
  </w:style>
  <w:style w:type="character" w:customStyle="1" w:styleId="WW8Num23z2">
    <w:name w:val="WW8Num23z2"/>
    <w:qFormat/>
    <w:rsid w:val="00AA5769"/>
  </w:style>
  <w:style w:type="character" w:customStyle="1" w:styleId="WW8Num23z3">
    <w:name w:val="WW8Num23z3"/>
    <w:qFormat/>
    <w:rsid w:val="00AA5769"/>
  </w:style>
  <w:style w:type="character" w:customStyle="1" w:styleId="WW8Num23z4">
    <w:name w:val="WW8Num23z4"/>
    <w:qFormat/>
    <w:rsid w:val="00AA5769"/>
  </w:style>
  <w:style w:type="character" w:customStyle="1" w:styleId="WW8Num23z5">
    <w:name w:val="WW8Num23z5"/>
    <w:qFormat/>
    <w:rsid w:val="00AA5769"/>
  </w:style>
  <w:style w:type="character" w:customStyle="1" w:styleId="WW8Num23z6">
    <w:name w:val="WW8Num23z6"/>
    <w:qFormat/>
    <w:rsid w:val="00AA5769"/>
  </w:style>
  <w:style w:type="character" w:customStyle="1" w:styleId="WW8Num23z7">
    <w:name w:val="WW8Num23z7"/>
    <w:qFormat/>
    <w:rsid w:val="00AA5769"/>
  </w:style>
  <w:style w:type="character" w:customStyle="1" w:styleId="WW8Num23z8">
    <w:name w:val="WW8Num23z8"/>
    <w:qFormat/>
    <w:rsid w:val="00AA5769"/>
  </w:style>
  <w:style w:type="character" w:customStyle="1" w:styleId="WW8Num24z0">
    <w:name w:val="WW8Num24z0"/>
    <w:qFormat/>
    <w:rsid w:val="00AA5769"/>
  </w:style>
  <w:style w:type="character" w:customStyle="1" w:styleId="WW8Num24z1">
    <w:name w:val="WW8Num24z1"/>
    <w:qFormat/>
    <w:rsid w:val="00AA5769"/>
  </w:style>
  <w:style w:type="character" w:customStyle="1" w:styleId="WW8Num24z2">
    <w:name w:val="WW8Num24z2"/>
    <w:qFormat/>
    <w:rsid w:val="00AA5769"/>
  </w:style>
  <w:style w:type="character" w:customStyle="1" w:styleId="WW8Num24z3">
    <w:name w:val="WW8Num24z3"/>
    <w:qFormat/>
    <w:rsid w:val="00AA5769"/>
  </w:style>
  <w:style w:type="character" w:customStyle="1" w:styleId="WW8Num24z4">
    <w:name w:val="WW8Num24z4"/>
    <w:qFormat/>
    <w:rsid w:val="00AA5769"/>
  </w:style>
  <w:style w:type="character" w:customStyle="1" w:styleId="WW8Num24z5">
    <w:name w:val="WW8Num24z5"/>
    <w:qFormat/>
    <w:rsid w:val="00AA5769"/>
  </w:style>
  <w:style w:type="character" w:customStyle="1" w:styleId="WW8Num24z6">
    <w:name w:val="WW8Num24z6"/>
    <w:qFormat/>
    <w:rsid w:val="00AA5769"/>
  </w:style>
  <w:style w:type="character" w:customStyle="1" w:styleId="WW8Num24z7">
    <w:name w:val="WW8Num24z7"/>
    <w:qFormat/>
    <w:rsid w:val="00AA5769"/>
  </w:style>
  <w:style w:type="character" w:customStyle="1" w:styleId="WW8Num24z8">
    <w:name w:val="WW8Num24z8"/>
    <w:qFormat/>
    <w:rsid w:val="00AA5769"/>
  </w:style>
  <w:style w:type="character" w:customStyle="1" w:styleId="WW8Num25z0">
    <w:name w:val="WW8Num25z0"/>
    <w:qFormat/>
    <w:rsid w:val="00AA5769"/>
  </w:style>
  <w:style w:type="character" w:customStyle="1" w:styleId="WW8Num25z1">
    <w:name w:val="WW8Num25z1"/>
    <w:qFormat/>
    <w:rsid w:val="00AA5769"/>
    <w:rPr>
      <w:rFonts w:ascii="Arial" w:hAnsi="Arial" w:cs="Arial"/>
      <w:color w:val="000000"/>
    </w:rPr>
  </w:style>
  <w:style w:type="character" w:customStyle="1" w:styleId="WW8Num25z2">
    <w:name w:val="WW8Num25z2"/>
    <w:qFormat/>
    <w:rsid w:val="00AA5769"/>
  </w:style>
  <w:style w:type="character" w:customStyle="1" w:styleId="WW8Num25z3">
    <w:name w:val="WW8Num25z3"/>
    <w:qFormat/>
    <w:rsid w:val="00AA5769"/>
  </w:style>
  <w:style w:type="character" w:customStyle="1" w:styleId="WW8Num25z4">
    <w:name w:val="WW8Num25z4"/>
    <w:qFormat/>
    <w:rsid w:val="00AA5769"/>
  </w:style>
  <w:style w:type="character" w:customStyle="1" w:styleId="WW8Num25z5">
    <w:name w:val="WW8Num25z5"/>
    <w:qFormat/>
    <w:rsid w:val="00AA5769"/>
  </w:style>
  <w:style w:type="character" w:customStyle="1" w:styleId="WW8Num25z6">
    <w:name w:val="WW8Num25z6"/>
    <w:qFormat/>
    <w:rsid w:val="00AA5769"/>
  </w:style>
  <w:style w:type="character" w:customStyle="1" w:styleId="WW8Num25z7">
    <w:name w:val="WW8Num25z7"/>
    <w:qFormat/>
    <w:rsid w:val="00AA5769"/>
  </w:style>
  <w:style w:type="character" w:customStyle="1" w:styleId="WW8Num25z8">
    <w:name w:val="WW8Num25z8"/>
    <w:qFormat/>
    <w:rsid w:val="00AA5769"/>
  </w:style>
  <w:style w:type="character" w:customStyle="1" w:styleId="WW8Num26z0">
    <w:name w:val="WW8Num26z0"/>
    <w:qFormat/>
    <w:rsid w:val="00AA5769"/>
  </w:style>
  <w:style w:type="character" w:customStyle="1" w:styleId="WW8Num27z0">
    <w:name w:val="WW8Num27z0"/>
    <w:qFormat/>
    <w:rsid w:val="00AA5769"/>
    <w:rPr>
      <w:rFonts w:ascii="Arial" w:hAnsi="Arial"/>
    </w:rPr>
  </w:style>
  <w:style w:type="character" w:customStyle="1" w:styleId="WW8Num27z1">
    <w:name w:val="WW8Num27z1"/>
    <w:qFormat/>
    <w:rsid w:val="00AA5769"/>
  </w:style>
  <w:style w:type="character" w:customStyle="1" w:styleId="WW8Num27z2">
    <w:name w:val="WW8Num27z2"/>
    <w:qFormat/>
    <w:rsid w:val="00AA5769"/>
  </w:style>
  <w:style w:type="character" w:customStyle="1" w:styleId="WW8Num27z3">
    <w:name w:val="WW8Num27z3"/>
    <w:qFormat/>
    <w:rsid w:val="00AA5769"/>
  </w:style>
  <w:style w:type="character" w:customStyle="1" w:styleId="WW8Num27z4">
    <w:name w:val="WW8Num27z4"/>
    <w:qFormat/>
    <w:rsid w:val="00AA5769"/>
  </w:style>
  <w:style w:type="character" w:customStyle="1" w:styleId="WW8Num27z5">
    <w:name w:val="WW8Num27z5"/>
    <w:qFormat/>
    <w:rsid w:val="00AA5769"/>
  </w:style>
  <w:style w:type="character" w:customStyle="1" w:styleId="WW8Num27z6">
    <w:name w:val="WW8Num27z6"/>
    <w:qFormat/>
    <w:rsid w:val="00AA5769"/>
  </w:style>
  <w:style w:type="character" w:customStyle="1" w:styleId="WW8Num27z7">
    <w:name w:val="WW8Num27z7"/>
    <w:qFormat/>
    <w:rsid w:val="00AA5769"/>
  </w:style>
  <w:style w:type="character" w:customStyle="1" w:styleId="WW8Num27z8">
    <w:name w:val="WW8Num27z8"/>
    <w:qFormat/>
    <w:rsid w:val="00AA5769"/>
  </w:style>
  <w:style w:type="character" w:customStyle="1" w:styleId="WW8Num28z0">
    <w:name w:val="WW8Num28z0"/>
    <w:qFormat/>
    <w:rsid w:val="00AA5769"/>
    <w:rPr>
      <w:rFonts w:ascii="Arial" w:hAnsi="Arial" w:cs="Arial"/>
      <w:color w:val="000000"/>
    </w:rPr>
  </w:style>
  <w:style w:type="character" w:customStyle="1" w:styleId="WW8Num29z0">
    <w:name w:val="WW8Num29z0"/>
    <w:qFormat/>
    <w:rsid w:val="00AA5769"/>
    <w:rPr>
      <w:rFonts w:ascii="Arial" w:hAnsi="Arial" w:cs="Arial"/>
      <w:b/>
      <w:bCs/>
      <w:color w:val="000000"/>
    </w:rPr>
  </w:style>
  <w:style w:type="character" w:customStyle="1" w:styleId="WW8Num29z2">
    <w:name w:val="WW8Num29z2"/>
    <w:qFormat/>
    <w:rsid w:val="00AA5769"/>
    <w:rPr>
      <w:rFonts w:ascii="Arial" w:hAnsi="Arial" w:cs="Arial"/>
      <w:b w:val="0"/>
      <w:color w:val="000000"/>
    </w:rPr>
  </w:style>
  <w:style w:type="character" w:customStyle="1" w:styleId="WW8Num30z0">
    <w:name w:val="WW8Num30z0"/>
    <w:qFormat/>
    <w:rsid w:val="00AA5769"/>
  </w:style>
  <w:style w:type="character" w:customStyle="1" w:styleId="WW8Num30z1">
    <w:name w:val="WW8Num30z1"/>
    <w:qFormat/>
    <w:rsid w:val="00AA5769"/>
  </w:style>
  <w:style w:type="character" w:customStyle="1" w:styleId="WW8Num30z2">
    <w:name w:val="WW8Num30z2"/>
    <w:qFormat/>
    <w:rsid w:val="00AA5769"/>
  </w:style>
  <w:style w:type="character" w:customStyle="1" w:styleId="WW8Num30z3">
    <w:name w:val="WW8Num30z3"/>
    <w:qFormat/>
    <w:rsid w:val="00AA5769"/>
  </w:style>
  <w:style w:type="character" w:customStyle="1" w:styleId="WW8Num30z4">
    <w:name w:val="WW8Num30z4"/>
    <w:qFormat/>
    <w:rsid w:val="00AA5769"/>
  </w:style>
  <w:style w:type="character" w:customStyle="1" w:styleId="WW8Num30z5">
    <w:name w:val="WW8Num30z5"/>
    <w:qFormat/>
    <w:rsid w:val="00AA5769"/>
  </w:style>
  <w:style w:type="character" w:customStyle="1" w:styleId="WW8Num30z6">
    <w:name w:val="WW8Num30z6"/>
    <w:qFormat/>
    <w:rsid w:val="00AA5769"/>
  </w:style>
  <w:style w:type="character" w:customStyle="1" w:styleId="WW8Num30z7">
    <w:name w:val="WW8Num30z7"/>
    <w:qFormat/>
    <w:rsid w:val="00AA5769"/>
  </w:style>
  <w:style w:type="character" w:customStyle="1" w:styleId="WW8Num30z8">
    <w:name w:val="WW8Num30z8"/>
    <w:qFormat/>
    <w:rsid w:val="00AA5769"/>
  </w:style>
  <w:style w:type="character" w:customStyle="1" w:styleId="WW8Num31z0">
    <w:name w:val="WW8Num31z0"/>
    <w:qFormat/>
    <w:rsid w:val="00AA5769"/>
    <w:rPr>
      <w:rFonts w:ascii="Arial" w:hAnsi="Arial" w:cs="Arial"/>
    </w:rPr>
  </w:style>
  <w:style w:type="character" w:customStyle="1" w:styleId="WW8Num31z1">
    <w:name w:val="WW8Num31z1"/>
    <w:qFormat/>
    <w:rsid w:val="00AA5769"/>
  </w:style>
  <w:style w:type="character" w:customStyle="1" w:styleId="WW8Num31z2">
    <w:name w:val="WW8Num31z2"/>
    <w:qFormat/>
    <w:rsid w:val="00AA5769"/>
  </w:style>
  <w:style w:type="character" w:customStyle="1" w:styleId="WW8Num31z3">
    <w:name w:val="WW8Num31z3"/>
    <w:qFormat/>
    <w:rsid w:val="00AA5769"/>
  </w:style>
  <w:style w:type="character" w:customStyle="1" w:styleId="WW8Num31z4">
    <w:name w:val="WW8Num31z4"/>
    <w:qFormat/>
    <w:rsid w:val="00AA5769"/>
  </w:style>
  <w:style w:type="character" w:customStyle="1" w:styleId="WW8Num31z5">
    <w:name w:val="WW8Num31z5"/>
    <w:qFormat/>
    <w:rsid w:val="00AA5769"/>
  </w:style>
  <w:style w:type="character" w:customStyle="1" w:styleId="WW8Num31z6">
    <w:name w:val="WW8Num31z6"/>
    <w:qFormat/>
    <w:rsid w:val="00AA5769"/>
  </w:style>
  <w:style w:type="character" w:customStyle="1" w:styleId="WW8Num31z7">
    <w:name w:val="WW8Num31z7"/>
    <w:qFormat/>
    <w:rsid w:val="00AA5769"/>
  </w:style>
  <w:style w:type="character" w:customStyle="1" w:styleId="WW8Num31z8">
    <w:name w:val="WW8Num31z8"/>
    <w:qFormat/>
    <w:rsid w:val="00AA5769"/>
  </w:style>
  <w:style w:type="character" w:customStyle="1" w:styleId="WW8Num32z0">
    <w:name w:val="WW8Num32z0"/>
    <w:qFormat/>
    <w:rsid w:val="00AA5769"/>
    <w:rPr>
      <w:rFonts w:ascii="Arial" w:hAnsi="Arial" w:cs="Arial"/>
      <w:bCs/>
    </w:rPr>
  </w:style>
  <w:style w:type="character" w:customStyle="1" w:styleId="WW8Num32z1">
    <w:name w:val="WW8Num32z1"/>
    <w:qFormat/>
    <w:rsid w:val="00AA5769"/>
  </w:style>
  <w:style w:type="character" w:customStyle="1" w:styleId="WW8Num32z2">
    <w:name w:val="WW8Num32z2"/>
    <w:qFormat/>
    <w:rsid w:val="00AA5769"/>
  </w:style>
  <w:style w:type="character" w:customStyle="1" w:styleId="WW8Num32z3">
    <w:name w:val="WW8Num32z3"/>
    <w:qFormat/>
    <w:rsid w:val="00AA5769"/>
  </w:style>
  <w:style w:type="character" w:customStyle="1" w:styleId="WW8Num32z4">
    <w:name w:val="WW8Num32z4"/>
    <w:qFormat/>
    <w:rsid w:val="00AA5769"/>
  </w:style>
  <w:style w:type="character" w:customStyle="1" w:styleId="WW8Num32z5">
    <w:name w:val="WW8Num32z5"/>
    <w:qFormat/>
    <w:rsid w:val="00AA5769"/>
  </w:style>
  <w:style w:type="character" w:customStyle="1" w:styleId="WW8Num32z6">
    <w:name w:val="WW8Num32z6"/>
    <w:qFormat/>
    <w:rsid w:val="00AA5769"/>
  </w:style>
  <w:style w:type="character" w:customStyle="1" w:styleId="WW8Num32z7">
    <w:name w:val="WW8Num32z7"/>
    <w:qFormat/>
    <w:rsid w:val="00AA5769"/>
  </w:style>
  <w:style w:type="character" w:customStyle="1" w:styleId="WW8Num32z8">
    <w:name w:val="WW8Num32z8"/>
    <w:qFormat/>
    <w:rsid w:val="00AA5769"/>
  </w:style>
  <w:style w:type="character" w:customStyle="1" w:styleId="WW8Num33z0">
    <w:name w:val="WW8Num33z0"/>
    <w:qFormat/>
    <w:rsid w:val="00AA5769"/>
  </w:style>
  <w:style w:type="character" w:styleId="Nmerodepgina">
    <w:name w:val="page number"/>
    <w:basedOn w:val="Fontepargpadro"/>
    <w:qFormat/>
    <w:rsid w:val="00AA5769"/>
  </w:style>
  <w:style w:type="character" w:customStyle="1" w:styleId="N">
    <w:name w:val="N"/>
    <w:qFormat/>
    <w:rsid w:val="00AA5769"/>
    <w:rPr>
      <w:b/>
      <w:bCs/>
    </w:rPr>
  </w:style>
  <w:style w:type="character" w:customStyle="1" w:styleId="LinkdaInternet">
    <w:name w:val="Link da Internet"/>
    <w:rsid w:val="00AA5769"/>
    <w:rPr>
      <w:color w:val="0000FF"/>
      <w:u w:val="single"/>
    </w:rPr>
  </w:style>
  <w:style w:type="character" w:styleId="nfase">
    <w:name w:val="Emphasis"/>
    <w:qFormat/>
    <w:rsid w:val="00AA5769"/>
    <w:rPr>
      <w:i/>
      <w:iCs/>
    </w:rPr>
  </w:style>
  <w:style w:type="character" w:customStyle="1" w:styleId="Caracteresdenotaderodap">
    <w:name w:val="Caracteres de nota de rodapé"/>
    <w:qFormat/>
    <w:rsid w:val="00AA5769"/>
    <w:rPr>
      <w:vertAlign w:val="superscript"/>
    </w:rPr>
  </w:style>
  <w:style w:type="character" w:customStyle="1" w:styleId="Ttulo1Char">
    <w:name w:val="Título 1 Char"/>
    <w:qFormat/>
    <w:rsid w:val="00AA5769"/>
    <w:rPr>
      <w:rFonts w:ascii="Verdana" w:hAnsi="Verdana" w:cs="Verdana"/>
      <w:b/>
      <w:bCs/>
      <w:color w:val="000000"/>
    </w:rPr>
  </w:style>
  <w:style w:type="character" w:customStyle="1" w:styleId="CabealhoChar">
    <w:name w:val="Cabeçalho Char"/>
    <w:basedOn w:val="Fontepargpadro"/>
    <w:qFormat/>
    <w:rsid w:val="00AA5769"/>
  </w:style>
  <w:style w:type="character" w:customStyle="1" w:styleId="RodapChar">
    <w:name w:val="Rodapé Char"/>
    <w:qFormat/>
    <w:rsid w:val="00AA5769"/>
    <w:rPr>
      <w:rFonts w:ascii="Courier (W1)" w:hAnsi="Courier (W1)" w:cs="Courier (W1)"/>
      <w:color w:val="000000"/>
      <w:sz w:val="24"/>
    </w:rPr>
  </w:style>
  <w:style w:type="character" w:customStyle="1" w:styleId="WW8Num4z1">
    <w:name w:val="WW8Num4z1"/>
    <w:qFormat/>
    <w:rsid w:val="00AA5769"/>
  </w:style>
  <w:style w:type="character" w:customStyle="1" w:styleId="WW8Num4z2">
    <w:name w:val="WW8Num4z2"/>
    <w:qFormat/>
    <w:rsid w:val="00AA5769"/>
  </w:style>
  <w:style w:type="character" w:customStyle="1" w:styleId="WW8Num4z3">
    <w:name w:val="WW8Num4z3"/>
    <w:qFormat/>
    <w:rsid w:val="00AA5769"/>
  </w:style>
  <w:style w:type="character" w:customStyle="1" w:styleId="WW8Num4z4">
    <w:name w:val="WW8Num4z4"/>
    <w:qFormat/>
    <w:rsid w:val="00AA5769"/>
  </w:style>
  <w:style w:type="character" w:customStyle="1" w:styleId="WW8Num4z5">
    <w:name w:val="WW8Num4z5"/>
    <w:qFormat/>
    <w:rsid w:val="00AA5769"/>
  </w:style>
  <w:style w:type="character" w:customStyle="1" w:styleId="WW8Num4z6">
    <w:name w:val="WW8Num4z6"/>
    <w:qFormat/>
    <w:rsid w:val="00AA5769"/>
  </w:style>
  <w:style w:type="character" w:customStyle="1" w:styleId="WW8Num4z7">
    <w:name w:val="WW8Num4z7"/>
    <w:qFormat/>
    <w:rsid w:val="00AA5769"/>
  </w:style>
  <w:style w:type="character" w:customStyle="1" w:styleId="WW8Num4z8">
    <w:name w:val="WW8Num4z8"/>
    <w:qFormat/>
    <w:rsid w:val="00AA5769"/>
  </w:style>
  <w:style w:type="character" w:customStyle="1" w:styleId="WW8Num20z1">
    <w:name w:val="WW8Num20z1"/>
    <w:qFormat/>
    <w:rsid w:val="00AA5769"/>
  </w:style>
  <w:style w:type="character" w:customStyle="1" w:styleId="WW8Num20z2">
    <w:name w:val="WW8Num20z2"/>
    <w:qFormat/>
    <w:rsid w:val="00AA5769"/>
  </w:style>
  <w:style w:type="character" w:customStyle="1" w:styleId="WW8Num20z3">
    <w:name w:val="WW8Num20z3"/>
    <w:qFormat/>
    <w:rsid w:val="00AA5769"/>
  </w:style>
  <w:style w:type="character" w:customStyle="1" w:styleId="WW8Num20z4">
    <w:name w:val="WW8Num20z4"/>
    <w:qFormat/>
    <w:rsid w:val="00AA5769"/>
  </w:style>
  <w:style w:type="character" w:customStyle="1" w:styleId="WW8Num20z5">
    <w:name w:val="WW8Num20z5"/>
    <w:qFormat/>
    <w:rsid w:val="00AA5769"/>
  </w:style>
  <w:style w:type="character" w:customStyle="1" w:styleId="WW8Num20z6">
    <w:name w:val="WW8Num20z6"/>
    <w:qFormat/>
    <w:rsid w:val="00AA5769"/>
  </w:style>
  <w:style w:type="character" w:customStyle="1" w:styleId="WW8Num20z7">
    <w:name w:val="WW8Num20z7"/>
    <w:qFormat/>
    <w:rsid w:val="00AA5769"/>
  </w:style>
  <w:style w:type="character" w:customStyle="1" w:styleId="WW8Num20z8">
    <w:name w:val="WW8Num20z8"/>
    <w:qFormat/>
    <w:rsid w:val="00AA5769"/>
  </w:style>
  <w:style w:type="character" w:customStyle="1" w:styleId="WW8Num21z1">
    <w:name w:val="WW8Num21z1"/>
    <w:qFormat/>
    <w:rsid w:val="00AA5769"/>
  </w:style>
  <w:style w:type="character" w:customStyle="1" w:styleId="WW8Num21z2">
    <w:name w:val="WW8Num21z2"/>
    <w:qFormat/>
    <w:rsid w:val="00AA5769"/>
  </w:style>
  <w:style w:type="character" w:customStyle="1" w:styleId="WW8Num21z3">
    <w:name w:val="WW8Num21z3"/>
    <w:qFormat/>
    <w:rsid w:val="00AA5769"/>
  </w:style>
  <w:style w:type="character" w:customStyle="1" w:styleId="WW8Num21z4">
    <w:name w:val="WW8Num21z4"/>
    <w:qFormat/>
    <w:rsid w:val="00AA5769"/>
  </w:style>
  <w:style w:type="character" w:customStyle="1" w:styleId="WW8Num21z5">
    <w:name w:val="WW8Num21z5"/>
    <w:qFormat/>
    <w:rsid w:val="00AA5769"/>
  </w:style>
  <w:style w:type="character" w:customStyle="1" w:styleId="WW8Num21z6">
    <w:name w:val="WW8Num21z6"/>
    <w:qFormat/>
    <w:rsid w:val="00AA5769"/>
  </w:style>
  <w:style w:type="character" w:customStyle="1" w:styleId="WW8Num21z7">
    <w:name w:val="WW8Num21z7"/>
    <w:qFormat/>
    <w:rsid w:val="00AA5769"/>
  </w:style>
  <w:style w:type="character" w:customStyle="1" w:styleId="WW8Num21z8">
    <w:name w:val="WW8Num21z8"/>
    <w:qFormat/>
    <w:rsid w:val="00AA5769"/>
  </w:style>
  <w:style w:type="character" w:customStyle="1" w:styleId="WW8Num34z0">
    <w:name w:val="WW8Num34z0"/>
    <w:qFormat/>
    <w:rsid w:val="00AA5769"/>
    <w:rPr>
      <w:rFonts w:ascii="Wingdings" w:eastAsia="Times New Roman" w:hAnsi="Wingdings" w:cs="Arial"/>
    </w:rPr>
  </w:style>
  <w:style w:type="character" w:customStyle="1" w:styleId="WW8Num34z1">
    <w:name w:val="WW8Num34z1"/>
    <w:qFormat/>
    <w:rsid w:val="00AA5769"/>
  </w:style>
  <w:style w:type="character" w:customStyle="1" w:styleId="WW8Num34z3">
    <w:name w:val="WW8Num34z3"/>
    <w:qFormat/>
    <w:rsid w:val="00AA5769"/>
    <w:rPr>
      <w:rFonts w:ascii="Symbol" w:hAnsi="Symbol" w:cs="Symbol"/>
    </w:rPr>
  </w:style>
  <w:style w:type="character" w:customStyle="1" w:styleId="WW8Num34z4">
    <w:name w:val="WW8Num34z4"/>
    <w:qFormat/>
    <w:rsid w:val="00AA5769"/>
    <w:rPr>
      <w:rFonts w:ascii="Courier New" w:hAnsi="Courier New" w:cs="Courier New"/>
    </w:rPr>
  </w:style>
  <w:style w:type="character" w:customStyle="1" w:styleId="WW8Num34z5">
    <w:name w:val="WW8Num34z5"/>
    <w:qFormat/>
    <w:rsid w:val="00AA5769"/>
    <w:rPr>
      <w:rFonts w:ascii="Wingdings" w:hAnsi="Wingdings" w:cs="Wingdings"/>
    </w:rPr>
  </w:style>
  <w:style w:type="character" w:customStyle="1" w:styleId="Linkdainternetvisitado">
    <w:name w:val="Link da internet visitado"/>
    <w:rsid w:val="00AA5769"/>
    <w:rPr>
      <w:color w:val="800080"/>
      <w:u w:val="single"/>
    </w:rPr>
  </w:style>
  <w:style w:type="character" w:customStyle="1" w:styleId="Marcas">
    <w:name w:val="Marcas"/>
    <w:qFormat/>
    <w:rsid w:val="00AA5769"/>
    <w:rPr>
      <w:rFonts w:ascii="OpenSymbol" w:eastAsia="OpenSymbol" w:hAnsi="OpenSymbol" w:cs="OpenSymbol"/>
    </w:rPr>
  </w:style>
  <w:style w:type="character" w:customStyle="1" w:styleId="Smbolosdenumerao">
    <w:name w:val="Símbolos de numeração"/>
    <w:qFormat/>
    <w:rsid w:val="00AA5769"/>
  </w:style>
  <w:style w:type="character" w:customStyle="1" w:styleId="WW8Num16z8">
    <w:name w:val="WW8Num16z8"/>
    <w:qFormat/>
    <w:rsid w:val="00AA5769"/>
  </w:style>
  <w:style w:type="character" w:customStyle="1" w:styleId="WW8Num16z7">
    <w:name w:val="WW8Num16z7"/>
    <w:qFormat/>
    <w:rsid w:val="00AA5769"/>
  </w:style>
  <w:style w:type="character" w:customStyle="1" w:styleId="WW8Num16z6">
    <w:name w:val="WW8Num16z6"/>
    <w:qFormat/>
    <w:rsid w:val="00AA5769"/>
  </w:style>
  <w:style w:type="character" w:customStyle="1" w:styleId="WW8Num16z5">
    <w:name w:val="WW8Num16z5"/>
    <w:qFormat/>
    <w:rsid w:val="00AA5769"/>
  </w:style>
  <w:style w:type="character" w:customStyle="1" w:styleId="WW8Num16z4">
    <w:name w:val="WW8Num16z4"/>
    <w:qFormat/>
    <w:rsid w:val="00AA5769"/>
  </w:style>
  <w:style w:type="character" w:customStyle="1" w:styleId="WW8Num16z3">
    <w:name w:val="WW8Num16z3"/>
    <w:qFormat/>
    <w:rsid w:val="00AA5769"/>
  </w:style>
  <w:style w:type="character" w:customStyle="1" w:styleId="WW8Num16z2">
    <w:name w:val="WW8Num16z2"/>
    <w:qFormat/>
    <w:rsid w:val="00AA5769"/>
  </w:style>
  <w:style w:type="character" w:customStyle="1" w:styleId="WW8Num16z1">
    <w:name w:val="WW8Num16z1"/>
    <w:qFormat/>
    <w:rsid w:val="00AA5769"/>
  </w:style>
  <w:style w:type="character" w:customStyle="1" w:styleId="WW8Num9z8">
    <w:name w:val="WW8Num9z8"/>
    <w:qFormat/>
    <w:rsid w:val="00AA5769"/>
  </w:style>
  <w:style w:type="character" w:customStyle="1" w:styleId="WW8Num9z7">
    <w:name w:val="WW8Num9z7"/>
    <w:qFormat/>
    <w:rsid w:val="00AA5769"/>
  </w:style>
  <w:style w:type="character" w:customStyle="1" w:styleId="WW8Num9z6">
    <w:name w:val="WW8Num9z6"/>
    <w:qFormat/>
    <w:rsid w:val="00AA5769"/>
  </w:style>
  <w:style w:type="character" w:customStyle="1" w:styleId="WW8Num9z5">
    <w:name w:val="WW8Num9z5"/>
    <w:qFormat/>
    <w:rsid w:val="00AA5769"/>
  </w:style>
  <w:style w:type="character" w:customStyle="1" w:styleId="WW8Num9z4">
    <w:name w:val="WW8Num9z4"/>
    <w:qFormat/>
    <w:rsid w:val="00AA5769"/>
  </w:style>
  <w:style w:type="character" w:customStyle="1" w:styleId="WW8Num9z3">
    <w:name w:val="WW8Num9z3"/>
    <w:qFormat/>
    <w:rsid w:val="00AA5769"/>
  </w:style>
  <w:style w:type="character" w:customStyle="1" w:styleId="WW8Num9z2">
    <w:name w:val="WW8Num9z2"/>
    <w:qFormat/>
    <w:rsid w:val="00AA5769"/>
  </w:style>
  <w:style w:type="character" w:customStyle="1" w:styleId="WW8Num9z1">
    <w:name w:val="WW8Num9z1"/>
    <w:qFormat/>
    <w:rsid w:val="00AA5769"/>
  </w:style>
  <w:style w:type="character" w:customStyle="1" w:styleId="WW8Num6z8">
    <w:name w:val="WW8Num6z8"/>
    <w:qFormat/>
    <w:rsid w:val="00AA5769"/>
  </w:style>
  <w:style w:type="character" w:customStyle="1" w:styleId="WW8Num6z7">
    <w:name w:val="WW8Num6z7"/>
    <w:qFormat/>
    <w:rsid w:val="00AA5769"/>
  </w:style>
  <w:style w:type="character" w:customStyle="1" w:styleId="WW8Num6z6">
    <w:name w:val="WW8Num6z6"/>
    <w:qFormat/>
    <w:rsid w:val="00AA5769"/>
  </w:style>
  <w:style w:type="character" w:customStyle="1" w:styleId="WW8Num6z5">
    <w:name w:val="WW8Num6z5"/>
    <w:qFormat/>
    <w:rsid w:val="00AA5769"/>
  </w:style>
  <w:style w:type="character" w:customStyle="1" w:styleId="WW8Num6z4">
    <w:name w:val="WW8Num6z4"/>
    <w:qFormat/>
    <w:rsid w:val="00AA5769"/>
  </w:style>
  <w:style w:type="character" w:customStyle="1" w:styleId="WW8Num6z3">
    <w:name w:val="WW8Num6z3"/>
    <w:qFormat/>
    <w:rsid w:val="00AA5769"/>
  </w:style>
  <w:style w:type="character" w:customStyle="1" w:styleId="WW8Num6z2">
    <w:name w:val="WW8Num6z2"/>
    <w:qFormat/>
    <w:rsid w:val="00AA5769"/>
  </w:style>
  <w:style w:type="character" w:customStyle="1" w:styleId="WW8Num6z1">
    <w:name w:val="WW8Num6z1"/>
    <w:qFormat/>
    <w:rsid w:val="00AA5769"/>
  </w:style>
  <w:style w:type="character" w:customStyle="1" w:styleId="WW8Num5z8">
    <w:name w:val="WW8Num5z8"/>
    <w:qFormat/>
    <w:rsid w:val="00AA5769"/>
  </w:style>
  <w:style w:type="character" w:customStyle="1" w:styleId="WW8Num5z7">
    <w:name w:val="WW8Num5z7"/>
    <w:qFormat/>
    <w:rsid w:val="00AA5769"/>
  </w:style>
  <w:style w:type="character" w:customStyle="1" w:styleId="WW8Num5z6">
    <w:name w:val="WW8Num5z6"/>
    <w:qFormat/>
    <w:rsid w:val="00AA5769"/>
  </w:style>
  <w:style w:type="character" w:customStyle="1" w:styleId="WW8Num5z5">
    <w:name w:val="WW8Num5z5"/>
    <w:qFormat/>
    <w:rsid w:val="00AA5769"/>
  </w:style>
  <w:style w:type="character" w:customStyle="1" w:styleId="WW8Num5z4">
    <w:name w:val="WW8Num5z4"/>
    <w:qFormat/>
    <w:rsid w:val="00AA5769"/>
  </w:style>
  <w:style w:type="character" w:customStyle="1" w:styleId="WW8Num5z3">
    <w:name w:val="WW8Num5z3"/>
    <w:qFormat/>
    <w:rsid w:val="00AA5769"/>
  </w:style>
  <w:style w:type="character" w:customStyle="1" w:styleId="WW8Num5z2">
    <w:name w:val="WW8Num5z2"/>
    <w:qFormat/>
    <w:rsid w:val="00AA5769"/>
  </w:style>
  <w:style w:type="character" w:customStyle="1" w:styleId="WW8Num5z1">
    <w:name w:val="WW8Num5z1"/>
    <w:qFormat/>
    <w:rsid w:val="00AA5769"/>
  </w:style>
  <w:style w:type="character" w:customStyle="1" w:styleId="WW8Num1z8">
    <w:name w:val="WW8Num1z8"/>
    <w:qFormat/>
    <w:rsid w:val="00AA5769"/>
  </w:style>
  <w:style w:type="character" w:customStyle="1" w:styleId="WW8Num1z7">
    <w:name w:val="WW8Num1z7"/>
    <w:qFormat/>
    <w:rsid w:val="00AA5769"/>
  </w:style>
  <w:style w:type="character" w:customStyle="1" w:styleId="WW8Num1z6">
    <w:name w:val="WW8Num1z6"/>
    <w:qFormat/>
    <w:rsid w:val="00AA5769"/>
  </w:style>
  <w:style w:type="character" w:customStyle="1" w:styleId="WW8Num1z5">
    <w:name w:val="WW8Num1z5"/>
    <w:qFormat/>
    <w:rsid w:val="00AA5769"/>
  </w:style>
  <w:style w:type="character" w:customStyle="1" w:styleId="WW8Num1z4">
    <w:name w:val="WW8Num1z4"/>
    <w:qFormat/>
    <w:rsid w:val="00AA5769"/>
  </w:style>
  <w:style w:type="character" w:customStyle="1" w:styleId="ncoradanotaderodap">
    <w:name w:val="Âncora da nota de rodapé"/>
    <w:rsid w:val="00AA5769"/>
    <w:rPr>
      <w:vertAlign w:val="superscript"/>
    </w:rPr>
  </w:style>
  <w:style w:type="character" w:customStyle="1" w:styleId="Ttulo2Char">
    <w:name w:val="Título 2 Char"/>
    <w:basedOn w:val="Fontepargpadro"/>
    <w:qFormat/>
    <w:rsid w:val="00AA5769"/>
    <w:rPr>
      <w:rFonts w:ascii="Verdana" w:hAnsi="Verdana"/>
      <w:b/>
      <w:bCs/>
      <w:color w:val="000000"/>
      <w:sz w:val="22"/>
      <w:szCs w:val="22"/>
    </w:rPr>
  </w:style>
  <w:style w:type="character" w:customStyle="1" w:styleId="Ttulo3Char">
    <w:name w:val="Título 3 Char"/>
    <w:basedOn w:val="Fontepargpadro"/>
    <w:qFormat/>
    <w:rsid w:val="00AA5769"/>
    <w:rPr>
      <w:rFonts w:ascii="Verdana" w:hAnsi="Verdana"/>
      <w:b/>
      <w:bCs/>
      <w:color w:val="000000"/>
    </w:rPr>
  </w:style>
  <w:style w:type="character" w:customStyle="1" w:styleId="Ttulo4Char">
    <w:name w:val="Título 4 Char"/>
    <w:basedOn w:val="Fontepargpadro"/>
    <w:qFormat/>
    <w:rsid w:val="00AA5769"/>
    <w:rPr>
      <w:rFonts w:ascii="Arial" w:hAnsi="Arial" w:cs="Arial"/>
      <w:b/>
      <w:bCs/>
      <w:color w:val="000000"/>
    </w:rPr>
  </w:style>
  <w:style w:type="character" w:customStyle="1" w:styleId="Ttulo5Char">
    <w:name w:val="Título 5 Char"/>
    <w:basedOn w:val="Fontepargpadro"/>
    <w:qFormat/>
    <w:rsid w:val="00AA5769"/>
    <w:rPr>
      <w:rFonts w:ascii="Arial" w:hAnsi="Arial"/>
      <w:color w:val="000000"/>
      <w:sz w:val="24"/>
      <w:szCs w:val="24"/>
    </w:rPr>
  </w:style>
  <w:style w:type="character" w:customStyle="1" w:styleId="Ttulo6Char">
    <w:name w:val="Título 6 Char"/>
    <w:basedOn w:val="Fontepargpadro"/>
    <w:qFormat/>
    <w:rsid w:val="00AA5769"/>
    <w:rPr>
      <w:rFonts w:ascii="Arial" w:hAnsi="Arial"/>
      <w:b/>
      <w:sz w:val="24"/>
    </w:rPr>
  </w:style>
  <w:style w:type="character" w:customStyle="1" w:styleId="Ttulo7Char">
    <w:name w:val="Título 7 Char"/>
    <w:basedOn w:val="Fontepargpadro"/>
    <w:qFormat/>
    <w:rsid w:val="00AA5769"/>
    <w:rPr>
      <w:rFonts w:ascii="Times New Roman" w:hAnsi="Times New Roman"/>
      <w:b/>
      <w:bCs/>
    </w:rPr>
  </w:style>
  <w:style w:type="character" w:customStyle="1" w:styleId="Ttulo8Char">
    <w:name w:val="Título 8 Char"/>
    <w:basedOn w:val="Fontepargpadro"/>
    <w:qFormat/>
    <w:rsid w:val="00AA5769"/>
    <w:rPr>
      <w:rFonts w:ascii="Arial" w:hAnsi="Arial"/>
      <w:b/>
      <w:color w:val="000000"/>
      <w:sz w:val="24"/>
      <w:szCs w:val="24"/>
    </w:rPr>
  </w:style>
  <w:style w:type="character" w:customStyle="1" w:styleId="Ttulo9Char">
    <w:name w:val="Título 9 Char"/>
    <w:basedOn w:val="Fontepargpadro"/>
    <w:qFormat/>
    <w:rsid w:val="00AA5769"/>
    <w:rPr>
      <w:rFonts w:ascii="Arial" w:hAnsi="Arial"/>
      <w:b/>
      <w:sz w:val="24"/>
      <w:u w:val="single"/>
    </w:rPr>
  </w:style>
  <w:style w:type="character" w:customStyle="1" w:styleId="CorpodetextoChar">
    <w:name w:val="Corpo de texto Char"/>
    <w:basedOn w:val="Fontepargpadro"/>
    <w:qFormat/>
    <w:rsid w:val="00AA5769"/>
    <w:rPr>
      <w:rFonts w:ascii="Verdana" w:hAnsi="Verdana"/>
      <w:color w:val="000000"/>
    </w:rPr>
  </w:style>
  <w:style w:type="character" w:customStyle="1" w:styleId="Corpodetexto2Char">
    <w:name w:val="Corpo de texto 2 Char"/>
    <w:basedOn w:val="Fontepargpadro"/>
    <w:qFormat/>
    <w:rsid w:val="00AA5769"/>
    <w:rPr>
      <w:rFonts w:ascii="Verdana" w:hAnsi="Verdana"/>
      <w:b/>
      <w:bCs/>
      <w:color w:val="000000"/>
    </w:rPr>
  </w:style>
  <w:style w:type="character" w:customStyle="1" w:styleId="Recuodecorpodetexto3Char">
    <w:name w:val="Recuo de corpo de texto 3 Char"/>
    <w:basedOn w:val="Fontepargpadro"/>
    <w:qFormat/>
    <w:rsid w:val="00AA5769"/>
    <w:rPr>
      <w:rFonts w:ascii="Arial" w:hAnsi="Arial"/>
      <w:color w:val="000000"/>
      <w:sz w:val="24"/>
    </w:rPr>
  </w:style>
  <w:style w:type="character" w:customStyle="1" w:styleId="RecuodecorpodetextoChar">
    <w:name w:val="Recuo de corpo de texto Char"/>
    <w:basedOn w:val="Fontepargpadro"/>
    <w:qFormat/>
    <w:rsid w:val="00AA5769"/>
    <w:rPr>
      <w:rFonts w:ascii="Arial" w:hAnsi="Arial"/>
      <w:sz w:val="24"/>
    </w:rPr>
  </w:style>
  <w:style w:type="character" w:customStyle="1" w:styleId="Recuodecorpodetexto2Char">
    <w:name w:val="Recuo de corpo de texto 2 Char"/>
    <w:basedOn w:val="Fontepargpadro"/>
    <w:qFormat/>
    <w:rsid w:val="00AA5769"/>
    <w:rPr>
      <w:rFonts w:ascii="Arial" w:hAnsi="Arial"/>
      <w:sz w:val="24"/>
    </w:rPr>
  </w:style>
  <w:style w:type="character" w:customStyle="1" w:styleId="Corpodetexto3Char">
    <w:name w:val="Corpo de texto 3 Char"/>
    <w:basedOn w:val="Fontepargpadro"/>
    <w:qFormat/>
    <w:rsid w:val="00AA5769"/>
    <w:rPr>
      <w:rFonts w:ascii="Arial" w:hAnsi="Arial"/>
      <w:sz w:val="22"/>
    </w:rPr>
  </w:style>
  <w:style w:type="character" w:customStyle="1" w:styleId="FootnoteCharacters">
    <w:name w:val="Footnote Characters"/>
    <w:basedOn w:val="Fontepargpadro"/>
    <w:qFormat/>
    <w:rsid w:val="00AA5769"/>
    <w:rPr>
      <w:vertAlign w:val="superscript"/>
    </w:rPr>
  </w:style>
  <w:style w:type="character" w:customStyle="1" w:styleId="TextodenotaderodapChar">
    <w:name w:val="Texto de nota de rodapé Char"/>
    <w:basedOn w:val="Fontepargpadro"/>
    <w:qFormat/>
    <w:rsid w:val="00AA5769"/>
    <w:rPr>
      <w:rFonts w:ascii="Times New Roman" w:hAnsi="Times New Roman"/>
    </w:rPr>
  </w:style>
  <w:style w:type="character" w:customStyle="1" w:styleId="TtuloChar">
    <w:name w:val="Título Char"/>
    <w:basedOn w:val="Fontepargpadro"/>
    <w:qFormat/>
    <w:rsid w:val="00AA5769"/>
    <w:rPr>
      <w:rFonts w:ascii="Arial" w:hAnsi="Arial" w:cs="Arial"/>
      <w:b/>
      <w:sz w:val="24"/>
      <w:szCs w:val="24"/>
    </w:rPr>
  </w:style>
  <w:style w:type="character" w:customStyle="1" w:styleId="Caracteresdenotadefim">
    <w:name w:val="Caracteres de nota de fim"/>
    <w:qFormat/>
    <w:rsid w:val="00AA5769"/>
  </w:style>
  <w:style w:type="character" w:customStyle="1" w:styleId="ncoradanotadefim">
    <w:name w:val="Âncora da nota de fim"/>
    <w:rsid w:val="00AA5769"/>
    <w:rPr>
      <w:vertAlign w:val="superscript"/>
    </w:rPr>
  </w:style>
  <w:style w:type="paragraph" w:styleId="Ttulo">
    <w:name w:val="Title"/>
    <w:basedOn w:val="Normal"/>
    <w:next w:val="Corpodetexto"/>
    <w:qFormat/>
    <w:rsid w:val="00AA5769"/>
    <w:pPr>
      <w:keepNext/>
      <w:spacing w:before="240" w:after="120"/>
    </w:pPr>
    <w:rPr>
      <w:rFonts w:ascii="Arial" w:eastAsia="Microsoft YaHei" w:hAnsi="Arial" w:cs="Lucida Sans"/>
      <w:sz w:val="28"/>
      <w:szCs w:val="28"/>
    </w:rPr>
  </w:style>
  <w:style w:type="paragraph" w:styleId="Corpodetexto">
    <w:name w:val="Body Text"/>
    <w:basedOn w:val="Normal"/>
    <w:rsid w:val="00AA5769"/>
    <w:pPr>
      <w:overflowPunct/>
      <w:jc w:val="both"/>
      <w:textAlignment w:val="auto"/>
    </w:pPr>
    <w:rPr>
      <w:rFonts w:ascii="Verdana" w:hAnsi="Verdana" w:cs="Verdana"/>
      <w:color w:val="000000"/>
    </w:rPr>
  </w:style>
  <w:style w:type="paragraph" w:styleId="Subttulo">
    <w:name w:val="Subtitle"/>
    <w:basedOn w:val="Ttulo"/>
    <w:next w:val="Corpodetexto"/>
    <w:qFormat/>
    <w:rsid w:val="00AA5769"/>
    <w:pPr>
      <w:jc w:val="center"/>
    </w:pPr>
    <w:rPr>
      <w:i/>
      <w:iCs/>
    </w:rPr>
  </w:style>
  <w:style w:type="paragraph" w:styleId="Lista">
    <w:name w:val="List"/>
    <w:basedOn w:val="Corpodetexto"/>
    <w:rsid w:val="00AA5769"/>
    <w:rPr>
      <w:rFonts w:cs="Lucida Sans"/>
    </w:rPr>
  </w:style>
  <w:style w:type="paragraph" w:customStyle="1" w:styleId="Caption">
    <w:name w:val="Caption"/>
    <w:basedOn w:val="Normal"/>
    <w:qFormat/>
    <w:rsid w:val="00AA5769"/>
    <w:pPr>
      <w:suppressLineNumbers/>
      <w:spacing w:before="120" w:after="120"/>
    </w:pPr>
    <w:rPr>
      <w:rFonts w:cs="Lucida Sans"/>
      <w:i/>
      <w:iCs/>
      <w:sz w:val="24"/>
      <w:szCs w:val="24"/>
    </w:rPr>
  </w:style>
  <w:style w:type="paragraph" w:customStyle="1" w:styleId="ndice">
    <w:name w:val="Índice"/>
    <w:basedOn w:val="Normal"/>
    <w:qFormat/>
    <w:rsid w:val="00AA5769"/>
    <w:pPr>
      <w:suppressLineNumbers/>
    </w:pPr>
    <w:rPr>
      <w:rFonts w:cs="Lucida Sans"/>
    </w:rPr>
  </w:style>
  <w:style w:type="paragraph" w:customStyle="1" w:styleId="CabealhoeRodap">
    <w:name w:val="Cabeçalho e Rodapé"/>
    <w:basedOn w:val="Normal"/>
    <w:qFormat/>
    <w:rsid w:val="00AA5769"/>
    <w:pPr>
      <w:suppressLineNumbers/>
      <w:tabs>
        <w:tab w:val="center" w:pos="4819"/>
        <w:tab w:val="right" w:pos="9638"/>
      </w:tabs>
    </w:pPr>
  </w:style>
  <w:style w:type="paragraph" w:customStyle="1" w:styleId="Footer">
    <w:name w:val="Footer"/>
    <w:basedOn w:val="Normal"/>
    <w:rsid w:val="00AA5769"/>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AA5769"/>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AA5769"/>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AA5769"/>
    <w:pPr>
      <w:overflowPunct/>
      <w:autoSpaceDE/>
      <w:ind w:left="1134"/>
      <w:jc w:val="both"/>
      <w:textAlignment w:val="auto"/>
    </w:pPr>
    <w:rPr>
      <w:rFonts w:ascii="Arial" w:hAnsi="Arial" w:cs="Arial"/>
      <w:sz w:val="24"/>
    </w:rPr>
  </w:style>
  <w:style w:type="paragraph" w:styleId="Recuodecorpodetexto">
    <w:name w:val="Body Text Indent"/>
    <w:basedOn w:val="Normal"/>
    <w:rsid w:val="00AA5769"/>
    <w:pPr>
      <w:overflowPunct/>
      <w:autoSpaceDE/>
      <w:ind w:left="709"/>
      <w:jc w:val="both"/>
      <w:textAlignment w:val="auto"/>
    </w:pPr>
    <w:rPr>
      <w:rFonts w:ascii="Arial" w:hAnsi="Arial" w:cs="Arial"/>
      <w:sz w:val="24"/>
    </w:rPr>
  </w:style>
  <w:style w:type="paragraph" w:customStyle="1" w:styleId="texto1">
    <w:name w:val="texto1"/>
    <w:basedOn w:val="Normal"/>
    <w:qFormat/>
    <w:rsid w:val="00AA5769"/>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AA5769"/>
    <w:pPr>
      <w:tabs>
        <w:tab w:val="center" w:pos="4419"/>
        <w:tab w:val="right" w:pos="8838"/>
      </w:tabs>
      <w:overflowPunct/>
      <w:autoSpaceDE/>
      <w:textAlignment w:val="auto"/>
    </w:pPr>
  </w:style>
  <w:style w:type="paragraph" w:customStyle="1" w:styleId="C1">
    <w:name w:val="C1"/>
    <w:qFormat/>
    <w:rsid w:val="00AA5769"/>
    <w:pPr>
      <w:jc w:val="center"/>
    </w:pPr>
    <w:rPr>
      <w:rFonts w:ascii="Courier" w:eastAsia="Times New Roman" w:hAnsi="Courier" w:cs="Courier"/>
      <w:szCs w:val="20"/>
      <w:lang w:bidi="ar-SA"/>
    </w:rPr>
  </w:style>
  <w:style w:type="paragraph" w:styleId="Corpodetexto3">
    <w:name w:val="Body Text 3"/>
    <w:basedOn w:val="Normal"/>
    <w:qFormat/>
    <w:rsid w:val="00AA5769"/>
    <w:pPr>
      <w:jc w:val="both"/>
    </w:pPr>
    <w:rPr>
      <w:rFonts w:ascii="Arial" w:hAnsi="Arial"/>
      <w:sz w:val="22"/>
      <w:lang w:eastAsia="pt-BR"/>
    </w:rPr>
  </w:style>
  <w:style w:type="paragraph" w:customStyle="1" w:styleId="FootnoteText">
    <w:name w:val="Footnote Text"/>
    <w:basedOn w:val="Normal"/>
    <w:rsid w:val="00AA5769"/>
    <w:pPr>
      <w:overflowPunct/>
      <w:autoSpaceDE/>
      <w:textAlignment w:val="auto"/>
    </w:pPr>
  </w:style>
  <w:style w:type="paragraph" w:customStyle="1" w:styleId="DivisodeTabelas">
    <w:name w:val="Divisão de Tabelas"/>
    <w:basedOn w:val="Normal"/>
    <w:qFormat/>
    <w:rsid w:val="00AA5769"/>
    <w:pPr>
      <w:spacing w:line="20" w:lineRule="exact"/>
    </w:pPr>
  </w:style>
  <w:style w:type="paragraph" w:styleId="PargrafodaLista">
    <w:name w:val="List Paragraph"/>
    <w:basedOn w:val="Normal"/>
    <w:qFormat/>
    <w:rsid w:val="00AA5769"/>
    <w:pPr>
      <w:ind w:left="708"/>
    </w:pPr>
  </w:style>
  <w:style w:type="paragraph" w:customStyle="1" w:styleId="Contedodatabela">
    <w:name w:val="Conteúdo da tabela"/>
    <w:basedOn w:val="Normal"/>
    <w:qFormat/>
    <w:rsid w:val="00AA5769"/>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AA5769"/>
    <w:pPr>
      <w:jc w:val="center"/>
    </w:pPr>
    <w:rPr>
      <w:b/>
      <w:bCs/>
    </w:rPr>
  </w:style>
  <w:style w:type="paragraph" w:customStyle="1" w:styleId="Contedodoquadro">
    <w:name w:val="Conteúdo do quadro"/>
    <w:basedOn w:val="Corpodetexto"/>
    <w:qFormat/>
    <w:rsid w:val="00AA5769"/>
  </w:style>
  <w:style w:type="paragraph" w:customStyle="1" w:styleId="DocumentMap">
    <w:name w:val="DocumentMap"/>
    <w:qFormat/>
    <w:rsid w:val="00AA5769"/>
    <w:rPr>
      <w:rFonts w:ascii="Calibri" w:eastAsia="Calibri" w:hAnsi="Calibri" w:cs="Calibri"/>
      <w:sz w:val="20"/>
      <w:szCs w:val="20"/>
      <w:lang w:eastAsia="pt-BR" w:bidi="ar-SA"/>
    </w:rPr>
  </w:style>
  <w:style w:type="paragraph" w:customStyle="1" w:styleId="Textopadro">
    <w:name w:val="Texto padrão"/>
    <w:basedOn w:val="Normal"/>
    <w:qFormat/>
    <w:rsid w:val="00AA5769"/>
    <w:pPr>
      <w:widowControl w:val="0"/>
    </w:pPr>
    <w:rPr>
      <w:sz w:val="24"/>
      <w:lang w:val="en-US" w:eastAsia="pt-BR"/>
    </w:rPr>
  </w:style>
  <w:style w:type="paragraph" w:customStyle="1" w:styleId="EndnoteText">
    <w:name w:val="Endnote Text"/>
    <w:basedOn w:val="Normal"/>
    <w:rsid w:val="00AA5769"/>
    <w:pPr>
      <w:suppressLineNumbers/>
      <w:ind w:left="339" w:hanging="339"/>
    </w:pPr>
  </w:style>
  <w:style w:type="numbering" w:customStyle="1" w:styleId="WW8Num1">
    <w:name w:val="WW8Num1"/>
    <w:qFormat/>
    <w:rsid w:val="00AA5769"/>
  </w:style>
  <w:style w:type="numbering" w:customStyle="1" w:styleId="WW8Num2">
    <w:name w:val="WW8Num2"/>
    <w:qFormat/>
    <w:rsid w:val="00AA5769"/>
  </w:style>
  <w:style w:type="numbering" w:customStyle="1" w:styleId="WW8Num3">
    <w:name w:val="WW8Num3"/>
    <w:qFormat/>
    <w:rsid w:val="00AA5769"/>
  </w:style>
  <w:style w:type="numbering" w:customStyle="1" w:styleId="WW8Num4">
    <w:name w:val="WW8Num4"/>
    <w:qFormat/>
    <w:rsid w:val="00AA5769"/>
  </w:style>
  <w:style w:type="numbering" w:customStyle="1" w:styleId="WW8Num5">
    <w:name w:val="WW8Num5"/>
    <w:qFormat/>
    <w:rsid w:val="00AA5769"/>
  </w:style>
  <w:style w:type="numbering" w:customStyle="1" w:styleId="WW8Num6">
    <w:name w:val="WW8Num6"/>
    <w:qFormat/>
    <w:rsid w:val="00AA5769"/>
  </w:style>
  <w:style w:type="numbering" w:customStyle="1" w:styleId="WW8Num7">
    <w:name w:val="WW8Num7"/>
    <w:qFormat/>
    <w:rsid w:val="00AA5769"/>
  </w:style>
  <w:style w:type="numbering" w:customStyle="1" w:styleId="WW8Num8">
    <w:name w:val="WW8Num8"/>
    <w:qFormat/>
    <w:rsid w:val="00AA5769"/>
  </w:style>
  <w:style w:type="numbering" w:customStyle="1" w:styleId="WW8Num9">
    <w:name w:val="WW8Num9"/>
    <w:qFormat/>
    <w:rsid w:val="00AA5769"/>
  </w:style>
  <w:style w:type="numbering" w:customStyle="1" w:styleId="WW8Num10">
    <w:name w:val="WW8Num10"/>
    <w:qFormat/>
    <w:rsid w:val="00AA5769"/>
  </w:style>
  <w:style w:type="numbering" w:customStyle="1" w:styleId="WW8Num11">
    <w:name w:val="WW8Num11"/>
    <w:qFormat/>
    <w:rsid w:val="00AA5769"/>
  </w:style>
  <w:style w:type="numbering" w:customStyle="1" w:styleId="WW8Num12">
    <w:name w:val="WW8Num12"/>
    <w:qFormat/>
    <w:rsid w:val="00AA5769"/>
  </w:style>
  <w:style w:type="numbering" w:customStyle="1" w:styleId="WW8Num13">
    <w:name w:val="WW8Num13"/>
    <w:qFormat/>
    <w:rsid w:val="00AA5769"/>
  </w:style>
  <w:style w:type="numbering" w:customStyle="1" w:styleId="WW8Num14">
    <w:name w:val="WW8Num14"/>
    <w:qFormat/>
    <w:rsid w:val="00AA5769"/>
  </w:style>
  <w:style w:type="numbering" w:customStyle="1" w:styleId="WW8Num15">
    <w:name w:val="WW8Num15"/>
    <w:qFormat/>
    <w:rsid w:val="00AA5769"/>
  </w:style>
  <w:style w:type="numbering" w:customStyle="1" w:styleId="WW8Num16">
    <w:name w:val="WW8Num16"/>
    <w:qFormat/>
    <w:rsid w:val="00AA5769"/>
  </w:style>
  <w:style w:type="numbering" w:customStyle="1" w:styleId="WW8Num17">
    <w:name w:val="WW8Num17"/>
    <w:qFormat/>
    <w:rsid w:val="00AA5769"/>
  </w:style>
  <w:style w:type="numbering" w:customStyle="1" w:styleId="WW8Num18">
    <w:name w:val="WW8Num18"/>
    <w:qFormat/>
    <w:rsid w:val="00AA5769"/>
  </w:style>
  <w:style w:type="numbering" w:customStyle="1" w:styleId="WW8Num19">
    <w:name w:val="WW8Num19"/>
    <w:qFormat/>
    <w:rsid w:val="00AA5769"/>
  </w:style>
  <w:style w:type="numbering" w:customStyle="1" w:styleId="WW8Num20">
    <w:name w:val="WW8Num20"/>
    <w:qFormat/>
    <w:rsid w:val="00AA5769"/>
  </w:style>
  <w:style w:type="numbering" w:customStyle="1" w:styleId="WW8Num21">
    <w:name w:val="WW8Num21"/>
    <w:qFormat/>
    <w:rsid w:val="00AA5769"/>
  </w:style>
  <w:style w:type="numbering" w:customStyle="1" w:styleId="WW8Num22">
    <w:name w:val="WW8Num22"/>
    <w:qFormat/>
    <w:rsid w:val="00AA5769"/>
  </w:style>
  <w:style w:type="numbering" w:customStyle="1" w:styleId="WW8Num23">
    <w:name w:val="WW8Num23"/>
    <w:qFormat/>
    <w:rsid w:val="00AA5769"/>
  </w:style>
  <w:style w:type="numbering" w:customStyle="1" w:styleId="WW8Num24">
    <w:name w:val="WW8Num24"/>
    <w:qFormat/>
    <w:rsid w:val="00AA5769"/>
  </w:style>
  <w:style w:type="numbering" w:customStyle="1" w:styleId="WW8Num25">
    <w:name w:val="WW8Num25"/>
    <w:qFormat/>
    <w:rsid w:val="00AA5769"/>
  </w:style>
  <w:style w:type="numbering" w:customStyle="1" w:styleId="WW8Num26">
    <w:name w:val="WW8Num26"/>
    <w:qFormat/>
    <w:rsid w:val="00AA5769"/>
  </w:style>
  <w:style w:type="numbering" w:customStyle="1" w:styleId="WW8Num27">
    <w:name w:val="WW8Num27"/>
    <w:qFormat/>
    <w:rsid w:val="00AA5769"/>
  </w:style>
  <w:style w:type="numbering" w:customStyle="1" w:styleId="WW8Num28">
    <w:name w:val="WW8Num28"/>
    <w:qFormat/>
    <w:rsid w:val="00AA5769"/>
  </w:style>
  <w:style w:type="numbering" w:customStyle="1" w:styleId="WW8Num29">
    <w:name w:val="WW8Num29"/>
    <w:qFormat/>
    <w:rsid w:val="00AA5769"/>
  </w:style>
  <w:style w:type="numbering" w:customStyle="1" w:styleId="WW8Num30">
    <w:name w:val="WW8Num30"/>
    <w:qFormat/>
    <w:rsid w:val="00AA5769"/>
  </w:style>
  <w:style w:type="numbering" w:customStyle="1" w:styleId="WW8Num31">
    <w:name w:val="WW8Num31"/>
    <w:qFormat/>
    <w:rsid w:val="00AA5769"/>
  </w:style>
  <w:style w:type="numbering" w:customStyle="1" w:styleId="WW8Num32">
    <w:name w:val="WW8Num32"/>
    <w:qFormat/>
    <w:rsid w:val="00AA5769"/>
  </w:style>
  <w:style w:type="numbering" w:customStyle="1" w:styleId="WW8Num33">
    <w:name w:val="WW8Num33"/>
    <w:qFormat/>
    <w:rsid w:val="00AA5769"/>
  </w:style>
  <w:style w:type="numbering" w:customStyle="1" w:styleId="WW8Num34">
    <w:name w:val="WW8Num34"/>
    <w:qFormat/>
    <w:rsid w:val="00AA5769"/>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portaldecompraspublicas.com.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ortaldecompraspublicas.com.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ecompraspublicas.com.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webSettings" Target="webSettings.xml"/><Relationship Id="rId9" Type="http://schemas.openxmlformats.org/officeDocument/2006/relationships/hyperlink" Target="http://www.nfe.fazenda.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25</Pages>
  <Words>9640</Words>
  <Characters>52056</Characters>
  <Application>Microsoft Office Word</Application>
  <DocSecurity>0</DocSecurity>
  <Lines>433</Lines>
  <Paragraphs>123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22</cp:revision>
  <cp:lastPrinted>2020-07-20T09:25:00Z</cp:lastPrinted>
  <dcterms:created xsi:type="dcterms:W3CDTF">2020-09-23T12:54:00Z</dcterms:created>
  <dcterms:modified xsi:type="dcterms:W3CDTF">2020-09-24T13:57:00Z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